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849" w:rsidRPr="008C1878" w:rsidRDefault="00DA5849" w:rsidP="00DA5849">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DA5849" w:rsidRPr="008C1878" w:rsidRDefault="00DA5849" w:rsidP="00DA5849">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DA5849" w:rsidRPr="00BB4CCB" w:rsidRDefault="00DA5849" w:rsidP="00DA584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935BBA" w:rsidRDefault="00DA5849" w:rsidP="00DA5849">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256CB0"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DA5849">
        <w:rPr>
          <w:rFonts w:ascii="Times New Roman" w:hAnsi="Times New Roman" w:cs="Times New Roman"/>
          <w:bCs/>
          <w:color w:val="000000"/>
          <w:sz w:val="28"/>
          <w:szCs w:val="28"/>
          <w:lang w:eastAsia="ru-RU"/>
        </w:rPr>
        <w:t xml:space="preserve">РАБОЧАЯ ПРОГРАММА </w:t>
      </w:r>
      <w:r w:rsidR="00425E33" w:rsidRPr="00DA5849">
        <w:rPr>
          <w:rFonts w:ascii="Times New Roman" w:hAnsi="Times New Roman" w:cs="Times New Roman"/>
          <w:bCs/>
          <w:color w:val="000000"/>
          <w:sz w:val="28"/>
          <w:szCs w:val="28"/>
          <w:lang w:eastAsia="ru-RU"/>
        </w:rPr>
        <w:t>ПРОИЗВОДСТВЕННОЙ ПРАКТИКИ</w:t>
      </w:r>
    </w:p>
    <w:p w:rsidR="007E6825" w:rsidRDefault="00256CB0" w:rsidP="000B6094">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ПП.04.01</w:t>
      </w:r>
      <w:r w:rsidR="007E6825">
        <w:rPr>
          <w:rFonts w:ascii="Times New Roman" w:hAnsi="Times New Roman" w:cs="Times New Roman"/>
          <w:b/>
          <w:sz w:val="28"/>
          <w:szCs w:val="28"/>
        </w:rPr>
        <w:t xml:space="preserve"> </w:t>
      </w:r>
      <w:r w:rsidR="000633A1">
        <w:rPr>
          <w:rFonts w:ascii="Times New Roman" w:hAnsi="Times New Roman" w:cs="Times New Roman"/>
          <w:b/>
          <w:sz w:val="28"/>
          <w:szCs w:val="28"/>
        </w:rPr>
        <w:t xml:space="preserve">ПРОИЗВОДСТВЕННАЯ ПРАКТИКА ПО ОКАЗАНИЮ МЕДИЦИНСКОЙ ПОМОЩИ, ОСУЩЕСТВЛЕНИЮ СЕСТРИНСКОГО УХОДА И НАБЛЮДЕНИЮ ЗА ПАЦИЕНТАМИ ПРИ </w:t>
      </w:r>
    </w:p>
    <w:p w:rsidR="00105EB9" w:rsidRDefault="000633A1" w:rsidP="000B6094">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ЗАБОЛЕВАНИЯХ И</w:t>
      </w:r>
      <w:r w:rsidR="007E6825">
        <w:rPr>
          <w:rFonts w:ascii="Times New Roman" w:hAnsi="Times New Roman" w:cs="Times New Roman"/>
          <w:b/>
          <w:sz w:val="28"/>
          <w:szCs w:val="28"/>
        </w:rPr>
        <w:t xml:space="preserve"> (ИЛИ) СОСТОЯНИЯХ</w:t>
      </w:r>
      <w:r>
        <w:rPr>
          <w:rFonts w:ascii="Times New Roman" w:hAnsi="Times New Roman" w:cs="Times New Roman"/>
          <w:b/>
          <w:sz w:val="28"/>
          <w:szCs w:val="28"/>
        </w:rPr>
        <w:t xml:space="preserve"> </w:t>
      </w:r>
    </w:p>
    <w:p w:rsidR="00DA5849" w:rsidRPr="00935BBA" w:rsidRDefault="00DA5849" w:rsidP="000B6094">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DA5849" w:rsidRPr="000F09C5" w:rsidRDefault="00DA5849"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0633A1">
        <w:rPr>
          <w:rFonts w:ascii="Times New Roman" w:hAnsi="Times New Roman" w:cs="Times New Roman"/>
          <w:sz w:val="28"/>
          <w:szCs w:val="28"/>
        </w:rPr>
        <w:t>108 часов</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404BEB">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A7456" w:rsidRDefault="00603273" w:rsidP="00E865AA">
      <w:pPr>
        <w:autoSpaceDE w:val="0"/>
        <w:autoSpaceDN w:val="0"/>
        <w:adjustRightInd w:val="0"/>
        <w:spacing w:after="0" w:line="276" w:lineRule="auto"/>
        <w:ind w:firstLine="709"/>
        <w:jc w:val="both"/>
        <w:rPr>
          <w:rFonts w:ascii="Times New Roman" w:hAnsi="Times New Roman" w:cs="Times New Roman"/>
          <w:iCs/>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sidR="00256CB0">
        <w:rPr>
          <w:rFonts w:ascii="Times New Roman" w:hAnsi="Times New Roman" w:cs="Times New Roman"/>
          <w:sz w:val="28"/>
          <w:szCs w:val="28"/>
        </w:rPr>
        <w:t>ПП.04.01</w:t>
      </w:r>
      <w:r>
        <w:rPr>
          <w:rFonts w:ascii="Times New Roman" w:hAnsi="Times New Roman" w:cs="Times New Roman"/>
          <w:sz w:val="28"/>
          <w:szCs w:val="28"/>
        </w:rPr>
        <w:t xml:space="preserve"> «</w:t>
      </w:r>
      <w:r>
        <w:rPr>
          <w:rFonts w:ascii="Times New Roman" w:hAnsi="Times New Roman" w:cs="Times New Roman"/>
          <w:bCs/>
          <w:sz w:val="28"/>
          <w:szCs w:val="28"/>
        </w:rPr>
        <w:t>Производственная практика по оказанию медицинской помощи, осуществлению сестринского ухода  наблюдению за пациентами при заболеваниях и (или) состояниях»</w:t>
      </w:r>
      <w:r w:rsidRPr="00935BBA">
        <w:rPr>
          <w:rFonts w:ascii="Times New Roman" w:hAnsi="Times New Roman" w:cs="Times New Roman"/>
          <w:sz w:val="28"/>
          <w:szCs w:val="28"/>
        </w:rPr>
        <w:t xml:space="preserve"> </w:t>
      </w:r>
      <w:r w:rsidR="00974182" w:rsidRPr="00974182">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A7456" w:rsidRDefault="001A7456" w:rsidP="001A7456">
      <w:pPr>
        <w:spacing w:after="0"/>
        <w:rPr>
          <w:rFonts w:ascii="Times New Roman" w:hAnsi="Times New Roman"/>
          <w:sz w:val="24"/>
          <w:szCs w:val="24"/>
        </w:rPr>
      </w:pPr>
    </w:p>
    <w:p w:rsidR="00974182" w:rsidRPr="007F02A0" w:rsidRDefault="00974182" w:rsidP="001A7456">
      <w:pPr>
        <w:spacing w:after="0"/>
        <w:rPr>
          <w:rFonts w:ascii="Times New Roman" w:hAnsi="Times New Roman"/>
          <w:sz w:val="24"/>
          <w:szCs w:val="24"/>
        </w:rPr>
      </w:pPr>
    </w:p>
    <w:p w:rsidR="004E6ED2" w:rsidRPr="00935BBA" w:rsidRDefault="004E6ED2" w:rsidP="004E6ED2">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4E6ED2" w:rsidRPr="00DA5849" w:rsidRDefault="00DA5849" w:rsidP="00DA5849">
      <w:pPr>
        <w:tabs>
          <w:tab w:val="left" w:pos="284"/>
        </w:tabs>
        <w:spacing w:after="0" w:line="240" w:lineRule="auto"/>
        <w:jc w:val="both"/>
        <w:rPr>
          <w:rFonts w:ascii="Times New Roman" w:hAnsi="Times New Roman" w:cs="Times New Roman"/>
          <w:sz w:val="28"/>
          <w:szCs w:val="28"/>
        </w:rPr>
      </w:pPr>
      <w:r w:rsidRPr="00DA5849">
        <w:rPr>
          <w:rFonts w:ascii="Times New Roman" w:hAnsi="Times New Roman" w:cs="Times New Roman"/>
          <w:sz w:val="28"/>
          <w:szCs w:val="28"/>
        </w:rPr>
        <w:t xml:space="preserve">И.Г. </w:t>
      </w:r>
      <w:r w:rsidR="004E6ED2" w:rsidRPr="00DA5849">
        <w:rPr>
          <w:rFonts w:ascii="Times New Roman" w:hAnsi="Times New Roman" w:cs="Times New Roman"/>
          <w:sz w:val="28"/>
          <w:szCs w:val="28"/>
        </w:rPr>
        <w:t xml:space="preserve">Щербинина </w:t>
      </w:r>
      <w:r w:rsidRPr="00DA5849">
        <w:rPr>
          <w:rFonts w:ascii="Times New Roman" w:hAnsi="Times New Roman" w:cs="Times New Roman"/>
          <w:sz w:val="28"/>
          <w:szCs w:val="28"/>
        </w:rPr>
        <w:t xml:space="preserve">- </w:t>
      </w:r>
      <w:r w:rsidR="004E6ED2" w:rsidRPr="00DA5849">
        <w:rPr>
          <w:rFonts w:ascii="Times New Roman" w:hAnsi="Times New Roman" w:cs="Times New Roman"/>
          <w:sz w:val="28"/>
          <w:szCs w:val="28"/>
        </w:rPr>
        <w:t xml:space="preserve">ассистент кафедры Пропедевтики внутренних болезней ФГБОУ ВО КГМУ МЗ РФ, к.м.н.; </w:t>
      </w:r>
    </w:p>
    <w:p w:rsidR="004E6ED2" w:rsidRPr="00DA5849" w:rsidRDefault="00DA5849" w:rsidP="00DA5849">
      <w:pPr>
        <w:jc w:val="both"/>
        <w:rPr>
          <w:rFonts w:ascii="Times New Roman" w:hAnsi="Times New Roman" w:cs="Times New Roman"/>
          <w:sz w:val="28"/>
          <w:szCs w:val="28"/>
        </w:rPr>
      </w:pPr>
      <w:r w:rsidRPr="00DA5849">
        <w:rPr>
          <w:rFonts w:ascii="Times New Roman" w:hAnsi="Times New Roman" w:cs="Times New Roman"/>
          <w:sz w:val="28"/>
          <w:szCs w:val="28"/>
        </w:rPr>
        <w:t xml:space="preserve">А.Ю. </w:t>
      </w:r>
      <w:r w:rsidR="004E6ED2" w:rsidRPr="00DA5849">
        <w:rPr>
          <w:rFonts w:ascii="Times New Roman" w:hAnsi="Times New Roman" w:cs="Times New Roman"/>
          <w:sz w:val="28"/>
          <w:szCs w:val="28"/>
        </w:rPr>
        <w:t xml:space="preserve">Ионов </w:t>
      </w:r>
      <w:r w:rsidRPr="00DA5849">
        <w:rPr>
          <w:rFonts w:ascii="Times New Roman" w:hAnsi="Times New Roman" w:cs="Times New Roman"/>
          <w:sz w:val="28"/>
          <w:szCs w:val="28"/>
        </w:rPr>
        <w:t>-</w:t>
      </w:r>
      <w:r w:rsidR="004E6ED2" w:rsidRPr="00DA5849">
        <w:rPr>
          <w:rFonts w:ascii="Times New Roman" w:hAnsi="Times New Roman" w:cs="Times New Roman"/>
          <w:sz w:val="28"/>
          <w:szCs w:val="28"/>
        </w:rPr>
        <w:t xml:space="preserve"> заведующий кафедрой Пропедевтики внутренних болезней ФГБОУ ВО КГМУ МЗ РФ, к.м.н., доцент. </w:t>
      </w:r>
    </w:p>
    <w:p w:rsidR="004E6ED2" w:rsidRPr="00935BBA" w:rsidRDefault="004E6ED2" w:rsidP="004E6ED2">
      <w:pPr>
        <w:pStyle w:val="a3"/>
        <w:tabs>
          <w:tab w:val="num" w:pos="0"/>
        </w:tabs>
        <w:spacing w:after="0"/>
        <w:jc w:val="center"/>
        <w:rPr>
          <w:sz w:val="28"/>
          <w:szCs w:val="28"/>
        </w:rPr>
      </w:pPr>
    </w:p>
    <w:p w:rsidR="004E6ED2" w:rsidRPr="00935BBA" w:rsidRDefault="004E6ED2" w:rsidP="004E6ED2">
      <w:pPr>
        <w:pStyle w:val="a3"/>
        <w:tabs>
          <w:tab w:val="num" w:pos="0"/>
        </w:tabs>
        <w:spacing w:after="0"/>
        <w:jc w:val="center"/>
        <w:rPr>
          <w:sz w:val="28"/>
          <w:szCs w:val="28"/>
        </w:rPr>
      </w:pPr>
    </w:p>
    <w:p w:rsidR="004E6ED2" w:rsidRDefault="004E6ED2"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603273" w:rsidRDefault="00603273" w:rsidP="004E6ED2">
      <w:pPr>
        <w:pStyle w:val="a3"/>
        <w:tabs>
          <w:tab w:val="num" w:pos="0"/>
        </w:tabs>
        <w:spacing w:after="0"/>
        <w:jc w:val="center"/>
        <w:rPr>
          <w:sz w:val="28"/>
          <w:szCs w:val="28"/>
        </w:rPr>
      </w:pPr>
    </w:p>
    <w:p w:rsidR="00603273" w:rsidRDefault="00603273" w:rsidP="004E6ED2">
      <w:pPr>
        <w:pStyle w:val="a3"/>
        <w:tabs>
          <w:tab w:val="num" w:pos="0"/>
        </w:tabs>
        <w:spacing w:after="0"/>
        <w:jc w:val="center"/>
        <w:rPr>
          <w:sz w:val="28"/>
          <w:szCs w:val="28"/>
        </w:rPr>
      </w:pPr>
    </w:p>
    <w:p w:rsidR="00603273" w:rsidRDefault="00603273" w:rsidP="004E6ED2">
      <w:pPr>
        <w:pStyle w:val="a3"/>
        <w:tabs>
          <w:tab w:val="num" w:pos="0"/>
        </w:tabs>
        <w:spacing w:after="0"/>
        <w:jc w:val="center"/>
        <w:rPr>
          <w:sz w:val="28"/>
          <w:szCs w:val="28"/>
        </w:rPr>
      </w:pPr>
    </w:p>
    <w:p w:rsidR="00603273" w:rsidRDefault="00603273"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DA5849" w:rsidRDefault="00DA5849" w:rsidP="004E6ED2">
      <w:pPr>
        <w:pStyle w:val="a3"/>
        <w:tabs>
          <w:tab w:val="num" w:pos="0"/>
        </w:tabs>
        <w:spacing w:after="0"/>
        <w:jc w:val="center"/>
        <w:rPr>
          <w:sz w:val="28"/>
          <w:szCs w:val="28"/>
        </w:rPr>
      </w:pPr>
    </w:p>
    <w:p w:rsidR="004E6ED2" w:rsidRPr="00935BBA" w:rsidRDefault="004E6ED2" w:rsidP="00DA5849">
      <w:pPr>
        <w:pStyle w:val="a3"/>
        <w:tabs>
          <w:tab w:val="num" w:pos="0"/>
        </w:tabs>
        <w:spacing w:after="0"/>
        <w:rPr>
          <w:sz w:val="28"/>
          <w:szCs w:val="28"/>
        </w:rPr>
      </w:pPr>
      <w:r w:rsidRPr="00935BBA">
        <w:rPr>
          <w:sz w:val="28"/>
          <w:szCs w:val="28"/>
        </w:rPr>
        <w:t xml:space="preserve">Рабочая программа рассмотрена и одобрена </w:t>
      </w:r>
      <w:r w:rsidR="00DA5849">
        <w:rPr>
          <w:sz w:val="28"/>
          <w:szCs w:val="28"/>
        </w:rPr>
        <w:t xml:space="preserve"> </w:t>
      </w:r>
      <w:r w:rsidRPr="00935BBA">
        <w:rPr>
          <w:sz w:val="28"/>
          <w:szCs w:val="28"/>
        </w:rPr>
        <w:t xml:space="preserve">на заседании методической комиссии </w:t>
      </w:r>
      <w:r>
        <w:rPr>
          <w:sz w:val="28"/>
          <w:szCs w:val="28"/>
        </w:rPr>
        <w:t>лечебного</w:t>
      </w:r>
      <w:r w:rsidRPr="00935BBA">
        <w:rPr>
          <w:sz w:val="28"/>
          <w:szCs w:val="28"/>
        </w:rPr>
        <w:t xml:space="preserve"> факультета</w:t>
      </w:r>
    </w:p>
    <w:p w:rsidR="004E6ED2" w:rsidRPr="00935BBA" w:rsidRDefault="004E6ED2" w:rsidP="004E6ED2">
      <w:pPr>
        <w:pStyle w:val="a3"/>
        <w:tabs>
          <w:tab w:val="num" w:pos="0"/>
        </w:tabs>
        <w:spacing w:after="0"/>
        <w:jc w:val="center"/>
        <w:rPr>
          <w:sz w:val="28"/>
          <w:szCs w:val="28"/>
        </w:rPr>
      </w:pPr>
    </w:p>
    <w:p w:rsidR="004E6ED2" w:rsidRPr="00935BBA" w:rsidRDefault="004E6ED2" w:rsidP="004E6ED2">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DA5849" w:rsidRPr="00935BBA" w:rsidRDefault="00DA5849" w:rsidP="00105EB9">
      <w:pPr>
        <w:spacing w:after="0"/>
        <w:jc w:val="both"/>
        <w:rPr>
          <w:rFonts w:ascii="Times New Roman" w:hAnsi="Times New Roman" w:cs="Times New Roman"/>
          <w:sz w:val="28"/>
          <w:szCs w:val="28"/>
        </w:rPr>
      </w:pPr>
    </w:p>
    <w:p w:rsidR="00105EB9" w:rsidRPr="00112208" w:rsidRDefault="00105EB9" w:rsidP="00105EB9">
      <w:pPr>
        <w:shd w:val="clear" w:color="auto" w:fill="FFFFFF"/>
        <w:spacing w:after="0" w:line="276" w:lineRule="auto"/>
        <w:jc w:val="center"/>
        <w:rPr>
          <w:rFonts w:ascii="Times New Roman" w:hAnsi="Times New Roman" w:cs="Times New Roman"/>
          <w:iCs/>
          <w:sz w:val="28"/>
          <w:szCs w:val="28"/>
        </w:rPr>
      </w:pPr>
      <w:r w:rsidRPr="00112208">
        <w:rPr>
          <w:rFonts w:ascii="Times New Roman" w:hAnsi="Times New Roman" w:cs="Times New Roman"/>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606"/>
        <w:gridCol w:w="1428"/>
        <w:gridCol w:w="426"/>
      </w:tblGrid>
      <w:tr w:rsidR="00105EB9" w:rsidRPr="00935BBA" w:rsidTr="00256CB0">
        <w:trPr>
          <w:gridAfter w:val="1"/>
          <w:wAfter w:w="426" w:type="dxa"/>
        </w:trPr>
        <w:tc>
          <w:tcPr>
            <w:tcW w:w="9606" w:type="dxa"/>
          </w:tcPr>
          <w:p w:rsidR="004E6ED2" w:rsidRDefault="00105EB9" w:rsidP="001E5BAB">
            <w:pPr>
              <w:pStyle w:val="a6"/>
              <w:numPr>
                <w:ilvl w:val="0"/>
                <w:numId w:val="2"/>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w:t>
            </w:r>
          </w:p>
          <w:p w:rsidR="00105EB9" w:rsidRPr="00AB79F6" w:rsidRDefault="00105EB9" w:rsidP="004E6ED2">
            <w:pPr>
              <w:pStyle w:val="a6"/>
              <w:tabs>
                <w:tab w:val="left" w:pos="284"/>
              </w:tabs>
              <w:suppressAutoHyphens/>
              <w:spacing w:line="360" w:lineRule="auto"/>
              <w:ind w:left="0" w:right="-108"/>
              <w:jc w:val="both"/>
              <w:rPr>
                <w:sz w:val="28"/>
                <w:szCs w:val="28"/>
              </w:rPr>
            </w:pPr>
            <w:r w:rsidRPr="00AB79F6">
              <w:rPr>
                <w:sz w:val="28"/>
                <w:szCs w:val="28"/>
              </w:rPr>
              <w:t xml:space="preserve"> </w:t>
            </w:r>
            <w:r w:rsidR="004E6ED2">
              <w:rPr>
                <w:sz w:val="28"/>
                <w:szCs w:val="28"/>
              </w:rPr>
              <w:t>ПРОИЗВОДСТВЕННОЙ ПРАКТИКИ……</w:t>
            </w:r>
            <w:r w:rsidR="00AB79F6" w:rsidRPr="00AB79F6">
              <w:rPr>
                <w:sz w:val="28"/>
                <w:szCs w:val="28"/>
              </w:rPr>
              <w:t>……………………</w:t>
            </w:r>
            <w:r w:rsidR="00AB79F6">
              <w:rPr>
                <w:sz w:val="28"/>
                <w:szCs w:val="28"/>
              </w:rPr>
              <w:t>........</w:t>
            </w:r>
            <w:r w:rsidR="001E3BBD">
              <w:rPr>
                <w:sz w:val="28"/>
                <w:szCs w:val="28"/>
              </w:rPr>
              <w:t>....</w:t>
            </w:r>
            <w:r w:rsidR="00A17428">
              <w:rPr>
                <w:sz w:val="28"/>
                <w:szCs w:val="28"/>
              </w:rPr>
              <w:t>........</w:t>
            </w:r>
            <w:r w:rsidR="004E6ED2">
              <w:rPr>
                <w:sz w:val="28"/>
                <w:szCs w:val="28"/>
              </w:rPr>
              <w:t>..</w:t>
            </w:r>
            <w:r w:rsidR="00A17428">
              <w:rPr>
                <w:sz w:val="28"/>
                <w:szCs w:val="28"/>
              </w:rPr>
              <w:t>.</w:t>
            </w:r>
            <w:r w:rsidR="00AB79F6" w:rsidRPr="00AB79F6">
              <w:rPr>
                <w:sz w:val="28"/>
                <w:szCs w:val="28"/>
              </w:rPr>
              <w:t>4</w:t>
            </w:r>
            <w:r w:rsidRPr="00AB79F6">
              <w:rPr>
                <w:sz w:val="28"/>
                <w:szCs w:val="28"/>
              </w:rPr>
              <w:t xml:space="preserve"> </w:t>
            </w:r>
          </w:p>
        </w:tc>
        <w:tc>
          <w:tcPr>
            <w:tcW w:w="1428" w:type="dxa"/>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tcPr>
          <w:p w:rsidR="00105EB9" w:rsidRPr="004E6ED2"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4E6ED2">
              <w:rPr>
                <w:rFonts w:ascii="Times New Roman" w:hAnsi="Times New Roman" w:cs="Times New Roman"/>
                <w:sz w:val="28"/>
                <w:szCs w:val="28"/>
              </w:rPr>
              <w:t xml:space="preserve">СТРУКТУРА И СОДЕРЖАНИЕ </w:t>
            </w:r>
            <w:r w:rsidR="004E6ED2" w:rsidRPr="004E6ED2">
              <w:rPr>
                <w:rFonts w:ascii="Times New Roman" w:hAnsi="Times New Roman" w:cs="Times New Roman"/>
                <w:sz w:val="28"/>
                <w:szCs w:val="28"/>
              </w:rPr>
              <w:t>ПРОИЗВОДСТВЕННОЙ ПРАКТИКИ</w:t>
            </w:r>
            <w:r w:rsidR="004E6ED2">
              <w:rPr>
                <w:rFonts w:ascii="Times New Roman" w:hAnsi="Times New Roman" w:cs="Times New Roman"/>
                <w:sz w:val="28"/>
                <w:szCs w:val="28"/>
              </w:rPr>
              <w:t>…</w:t>
            </w:r>
            <w:r w:rsidR="006938BD" w:rsidRPr="004E6ED2">
              <w:rPr>
                <w:rFonts w:ascii="Times New Roman" w:hAnsi="Times New Roman" w:cs="Times New Roman"/>
                <w:sz w:val="28"/>
                <w:szCs w:val="28"/>
              </w:rPr>
              <w:t>7</w:t>
            </w:r>
          </w:p>
          <w:p w:rsidR="00105EB9" w:rsidRPr="00B95147" w:rsidRDefault="00935BBA" w:rsidP="00A31F84">
            <w:pPr>
              <w:suppressAutoHyphens/>
              <w:spacing w:after="0" w:line="360" w:lineRule="auto"/>
              <w:ind w:right="-108"/>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4E6ED2">
              <w:rPr>
                <w:rFonts w:ascii="Times New Roman" w:hAnsi="Times New Roman" w:cs="Times New Roman"/>
                <w:sz w:val="28"/>
                <w:szCs w:val="28"/>
              </w:rPr>
              <w:t xml:space="preserve">УСЛОВИЯ РЕАЛИЗАЦИИ </w:t>
            </w:r>
            <w:r w:rsidR="004E6ED2" w:rsidRPr="004E6ED2">
              <w:rPr>
                <w:rFonts w:ascii="Times New Roman" w:hAnsi="Times New Roman" w:cs="Times New Roman"/>
                <w:sz w:val="28"/>
                <w:szCs w:val="28"/>
              </w:rPr>
              <w:t>ПРОИЗВОДСТВЕННОЙ ПРАКТИКИ</w:t>
            </w:r>
            <w:r w:rsidR="004E6ED2">
              <w:rPr>
                <w:rFonts w:ascii="Times New Roman" w:hAnsi="Times New Roman" w:cs="Times New Roman"/>
                <w:sz w:val="28"/>
                <w:szCs w:val="28"/>
              </w:rPr>
              <w:t xml:space="preserve"> ……...</w:t>
            </w:r>
            <w:r w:rsidR="00A31F84">
              <w:rPr>
                <w:rFonts w:ascii="Times New Roman" w:hAnsi="Times New Roman" w:cs="Times New Roman"/>
                <w:sz w:val="28"/>
                <w:szCs w:val="28"/>
              </w:rPr>
              <w:t>17</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tcPr>
          <w:p w:rsidR="004E6ED2" w:rsidRPr="004E6ED2" w:rsidRDefault="00105EB9" w:rsidP="001E5BAB">
            <w:pPr>
              <w:pStyle w:val="a6"/>
              <w:numPr>
                <w:ilvl w:val="0"/>
                <w:numId w:val="4"/>
              </w:numPr>
              <w:tabs>
                <w:tab w:val="left" w:pos="284"/>
              </w:tabs>
              <w:suppressAutoHyphens/>
              <w:spacing w:line="360" w:lineRule="auto"/>
              <w:ind w:hanging="720"/>
              <w:jc w:val="both"/>
              <w:rPr>
                <w:sz w:val="28"/>
                <w:szCs w:val="28"/>
              </w:rPr>
            </w:pPr>
            <w:r w:rsidRPr="004E6ED2">
              <w:rPr>
                <w:sz w:val="28"/>
                <w:szCs w:val="28"/>
              </w:rPr>
              <w:t>КОНТРОЛЬ И ОЦЕНКА РЕЗУЛЬТАТОВ ОСВОЕНИЯ</w:t>
            </w:r>
          </w:p>
          <w:p w:rsidR="00105EB9" w:rsidRPr="004E6ED2" w:rsidRDefault="004E6ED2" w:rsidP="004E6ED2">
            <w:pPr>
              <w:pStyle w:val="a6"/>
              <w:tabs>
                <w:tab w:val="left" w:pos="284"/>
              </w:tabs>
              <w:suppressAutoHyphens/>
              <w:spacing w:line="360" w:lineRule="auto"/>
              <w:ind w:right="-108" w:hanging="720"/>
              <w:jc w:val="both"/>
              <w:rPr>
                <w:sz w:val="28"/>
                <w:szCs w:val="28"/>
              </w:rPr>
            </w:pPr>
            <w:r w:rsidRPr="004E6ED2">
              <w:rPr>
                <w:sz w:val="28"/>
                <w:szCs w:val="28"/>
              </w:rPr>
              <w:t>ПРОИЗВОДСТВЕННОЙ ПРАКТИКИ ………………………</w:t>
            </w:r>
            <w:r>
              <w:rPr>
                <w:sz w:val="28"/>
                <w:szCs w:val="28"/>
              </w:rPr>
              <w:t>………………...</w:t>
            </w:r>
            <w:r w:rsidR="00A31F84">
              <w:rPr>
                <w:sz w:val="28"/>
                <w:szCs w:val="28"/>
              </w:rPr>
              <w:t>.23</w:t>
            </w:r>
          </w:p>
          <w:p w:rsidR="00105EB9" w:rsidRPr="004E6ED2" w:rsidRDefault="00105EB9" w:rsidP="001E3BBD">
            <w:pPr>
              <w:spacing w:after="0" w:line="360" w:lineRule="auto"/>
              <w:jc w:val="both"/>
              <w:rPr>
                <w:rFonts w:ascii="Times New Roman" w:hAnsi="Times New Roman" w:cs="Times New Roman"/>
                <w:sz w:val="28"/>
                <w:szCs w:val="28"/>
              </w:rPr>
            </w:pPr>
          </w:p>
        </w:tc>
        <w:tc>
          <w:tcPr>
            <w:tcW w:w="1428" w:type="dxa"/>
          </w:tcPr>
          <w:p w:rsidR="00105EB9" w:rsidRPr="004E6ED2"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7E6825" w:rsidRPr="00935BBA" w:rsidRDefault="00105EB9" w:rsidP="00194DAB">
      <w:pPr>
        <w:autoSpaceDE w:val="0"/>
        <w:autoSpaceDN w:val="0"/>
        <w:adjustRightInd w:val="0"/>
        <w:spacing w:after="0" w:line="276" w:lineRule="auto"/>
        <w:ind w:firstLine="709"/>
        <w:jc w:val="both"/>
        <w:rPr>
          <w:rFonts w:ascii="Times New Roman" w:hAnsi="Times New Roman" w:cs="Times New Roman"/>
          <w:color w:val="000000"/>
          <w:sz w:val="28"/>
          <w:szCs w:val="28"/>
          <w:lang w:eastAsia="ru-RU"/>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w:t>
      </w:r>
      <w:r w:rsidR="00BD7FE3">
        <w:rPr>
          <w:rFonts w:ascii="Times New Roman" w:hAnsi="Times New Roman" w:cs="Times New Roman"/>
          <w:b/>
          <w:sz w:val="28"/>
          <w:szCs w:val="28"/>
        </w:rPr>
        <w:t xml:space="preserve">ПП. 04 </w:t>
      </w:r>
      <w:r w:rsidR="007E6825">
        <w:rPr>
          <w:rFonts w:ascii="Times New Roman" w:hAnsi="Times New Roman" w:cs="Times New Roman"/>
          <w:b/>
          <w:bCs/>
          <w:color w:val="000000"/>
          <w:sz w:val="28"/>
          <w:szCs w:val="28"/>
          <w:lang w:eastAsia="ru-RU"/>
        </w:rPr>
        <w:t>ПРОИЗВОДСТВЕНН</w:t>
      </w:r>
      <w:r w:rsidR="00BD7FE3">
        <w:rPr>
          <w:rFonts w:ascii="Times New Roman" w:hAnsi="Times New Roman" w:cs="Times New Roman"/>
          <w:b/>
          <w:bCs/>
          <w:color w:val="000000"/>
          <w:sz w:val="28"/>
          <w:szCs w:val="28"/>
          <w:lang w:eastAsia="ru-RU"/>
        </w:rPr>
        <w:t>АЯ</w:t>
      </w:r>
      <w:r w:rsidR="007E6825">
        <w:rPr>
          <w:rFonts w:ascii="Times New Roman" w:hAnsi="Times New Roman" w:cs="Times New Roman"/>
          <w:b/>
          <w:bCs/>
          <w:color w:val="000000"/>
          <w:sz w:val="28"/>
          <w:szCs w:val="28"/>
          <w:lang w:eastAsia="ru-RU"/>
        </w:rPr>
        <w:t xml:space="preserve"> ПРАКТИК</w:t>
      </w:r>
      <w:r w:rsidR="00BD7FE3">
        <w:rPr>
          <w:rFonts w:ascii="Times New Roman" w:hAnsi="Times New Roman" w:cs="Times New Roman"/>
          <w:b/>
          <w:bCs/>
          <w:color w:val="000000"/>
          <w:sz w:val="28"/>
          <w:szCs w:val="28"/>
          <w:lang w:eastAsia="ru-RU"/>
        </w:rPr>
        <w:t>А</w:t>
      </w:r>
      <w:r w:rsidR="007E6825">
        <w:rPr>
          <w:rFonts w:ascii="Times New Roman" w:hAnsi="Times New Roman" w:cs="Times New Roman"/>
          <w:b/>
          <w:bCs/>
          <w:color w:val="000000"/>
          <w:sz w:val="28"/>
          <w:szCs w:val="28"/>
          <w:lang w:eastAsia="ru-RU"/>
        </w:rPr>
        <w:t xml:space="preserve"> </w:t>
      </w:r>
      <w:r w:rsidR="007E6825">
        <w:rPr>
          <w:rFonts w:ascii="Times New Roman" w:hAnsi="Times New Roman" w:cs="Times New Roman"/>
          <w:b/>
          <w:sz w:val="28"/>
          <w:szCs w:val="28"/>
        </w:rPr>
        <w:t>ПО ОКАЗАНИЮ МЕДИЦИНСКОЙ ПОМОЩИ, ОСУЩЕСТВЛЕНИЮ СЕСТРИНСКОГО УХОДА И НАБЛЮДЕНИЮ ЗА ПАЦИЕНТАМИ ПРИ</w:t>
      </w:r>
      <w:r w:rsidR="00194DAB">
        <w:rPr>
          <w:rFonts w:ascii="Times New Roman" w:hAnsi="Times New Roman" w:cs="Times New Roman"/>
          <w:b/>
          <w:sz w:val="28"/>
          <w:szCs w:val="28"/>
        </w:rPr>
        <w:t xml:space="preserve"> ЗАБОЛЕВАНИЯХ И (ИЛИ) СОСТОЯНИЯХ</w:t>
      </w:r>
      <w:r w:rsidR="007E6825">
        <w:rPr>
          <w:rFonts w:ascii="Times New Roman" w:hAnsi="Times New Roman" w:cs="Times New Roman"/>
          <w:b/>
          <w:sz w:val="28"/>
          <w:szCs w:val="28"/>
        </w:rPr>
        <w:t xml:space="preserve"> </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5E0222" w:rsidRPr="005E0222" w:rsidRDefault="005E0222"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r w:rsidRPr="005E0222">
        <w:rPr>
          <w:sz w:val="28"/>
          <w:szCs w:val="28"/>
        </w:rPr>
        <w:t>Рабочая программа производственной практики является частью программы подготовки специалистов среднего звена в соответствии с ФГОС по специальности СПО 34.02.01</w:t>
      </w:r>
      <w:r w:rsidRPr="005E0222">
        <w:rPr>
          <w:b/>
          <w:sz w:val="28"/>
          <w:szCs w:val="28"/>
        </w:rPr>
        <w:t xml:space="preserve"> </w:t>
      </w:r>
      <w:r w:rsidRPr="005E0222">
        <w:rPr>
          <w:sz w:val="28"/>
          <w:szCs w:val="28"/>
        </w:rPr>
        <w:t>Сестринское дело</w:t>
      </w:r>
      <w:r>
        <w:rPr>
          <w:sz w:val="28"/>
          <w:szCs w:val="28"/>
        </w:rPr>
        <w:t xml:space="preserve"> </w:t>
      </w:r>
      <w:r w:rsidRPr="005E0222">
        <w:rPr>
          <w:sz w:val="28"/>
          <w:szCs w:val="28"/>
        </w:rPr>
        <w:t xml:space="preserve">(базовая  подготовка)  в части освоения основного вида профессиональной деятельности (ВПД): </w:t>
      </w:r>
      <w:r>
        <w:rPr>
          <w:sz w:val="28"/>
          <w:szCs w:val="28"/>
        </w:rPr>
        <w:t xml:space="preserve">Оказание медицинской помощи, осуществление сестринского ухода и наблюдения за пациентами при заболеваниях и (или) состояниях. </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00176690">
        <w:rPr>
          <w:rFonts w:ascii="Times New Roman" w:hAnsi="Times New Roman" w:cs="Times New Roman"/>
          <w:sz w:val="28"/>
          <w:szCs w:val="28"/>
        </w:rPr>
        <w:t>производственная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04BEB">
        <w:rPr>
          <w:rFonts w:ascii="Times New Roman" w:hAnsi="Times New Roman" w:cs="Times New Roman"/>
          <w:sz w:val="28"/>
          <w:szCs w:val="28"/>
        </w:rPr>
        <w:t>1</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04BEB">
        <w:rPr>
          <w:rFonts w:ascii="Times New Roman" w:hAnsi="Times New Roman" w:cs="Times New Roman"/>
          <w:sz w:val="28"/>
          <w:szCs w:val="28"/>
        </w:rPr>
        <w:t>2</w:t>
      </w:r>
      <w:r w:rsidR="008E6A91">
        <w:rPr>
          <w:rFonts w:ascii="Times New Roman" w:hAnsi="Times New Roman" w:cs="Times New Roman"/>
          <w:sz w:val="28"/>
          <w:szCs w:val="28"/>
        </w:rPr>
        <w:t xml:space="preserve">, ПК </w:t>
      </w:r>
      <w:r w:rsidR="004C2266">
        <w:rPr>
          <w:rFonts w:ascii="Times New Roman" w:hAnsi="Times New Roman" w:cs="Times New Roman"/>
          <w:sz w:val="28"/>
          <w:szCs w:val="28"/>
        </w:rPr>
        <w:t>4</w:t>
      </w:r>
      <w:r w:rsidR="008E6A91">
        <w:rPr>
          <w:rFonts w:ascii="Times New Roman" w:hAnsi="Times New Roman" w:cs="Times New Roman"/>
          <w:sz w:val="28"/>
          <w:szCs w:val="28"/>
        </w:rPr>
        <w:t>.</w:t>
      </w:r>
      <w:r w:rsidR="00404BEB">
        <w:rPr>
          <w:rFonts w:ascii="Times New Roman" w:hAnsi="Times New Roman" w:cs="Times New Roman"/>
          <w:sz w:val="28"/>
          <w:szCs w:val="28"/>
        </w:rPr>
        <w:t>3, ПК 4.4, ПК 4.5, ПК 4.6</w:t>
      </w:r>
      <w:r w:rsidRPr="00935BBA">
        <w:rPr>
          <w:rFonts w:ascii="Times New Roman" w:hAnsi="Times New Roman" w:cs="Times New Roman"/>
          <w:sz w:val="28"/>
          <w:szCs w:val="28"/>
        </w:rPr>
        <w:t>.</w:t>
      </w:r>
    </w:p>
    <w:p w:rsidR="008E6A91" w:rsidRDefault="008E6A91"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r w:rsidR="005E0222">
        <w:rPr>
          <w:b/>
          <w:sz w:val="28"/>
          <w:szCs w:val="28"/>
        </w:rPr>
        <w:t xml:space="preserve"> производственной практики</w:t>
      </w:r>
      <w:r w:rsidRPr="00935BBA">
        <w:rPr>
          <w:b/>
          <w:sz w:val="28"/>
          <w:szCs w:val="28"/>
        </w:rPr>
        <w:t>:</w:t>
      </w:r>
    </w:p>
    <w:p w:rsidR="005E0222" w:rsidRPr="005E0222" w:rsidRDefault="005E0222"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r w:rsidRPr="005E0222">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производственной практики должен:</w:t>
      </w:r>
    </w:p>
    <w:p w:rsidR="004E13AF" w:rsidRPr="005E0222" w:rsidRDefault="004E13AF" w:rsidP="005E0222">
      <w:pPr>
        <w:shd w:val="clear" w:color="auto" w:fill="FFFFFF"/>
        <w:spacing w:after="0" w:line="276"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E13AF" w:rsidRPr="007F02A0" w:rsidTr="00746AEF">
        <w:tc>
          <w:tcPr>
            <w:tcW w:w="2802"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t>Владеть навыками</w:t>
            </w:r>
          </w:p>
        </w:tc>
        <w:tc>
          <w:tcPr>
            <w:tcW w:w="6662" w:type="dxa"/>
          </w:tcPr>
          <w:p w:rsidR="004E13AF" w:rsidRPr="006938BD" w:rsidRDefault="00BD7FE3" w:rsidP="00746AEF">
            <w:pPr>
              <w:spacing w:after="0"/>
              <w:rPr>
                <w:rFonts w:ascii="Times New Roman" w:hAnsi="Times New Roman"/>
                <w:sz w:val="28"/>
                <w:szCs w:val="28"/>
              </w:rPr>
            </w:pPr>
            <w:r>
              <w:rPr>
                <w:rFonts w:ascii="Times New Roman" w:hAnsi="Times New Roman"/>
                <w:sz w:val="28"/>
                <w:szCs w:val="28"/>
              </w:rPr>
              <w:t xml:space="preserve">- </w:t>
            </w:r>
            <w:r w:rsidR="004E13AF" w:rsidRPr="006938BD">
              <w:rPr>
                <w:rFonts w:ascii="Times New Roman" w:hAnsi="Times New Roman"/>
                <w:sz w:val="28"/>
                <w:szCs w:val="28"/>
              </w:rPr>
              <w:t>выполнения медицинских манипуляций при оказании помощи пациенту;</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осуществления сестринского ухода за пациентом, в том числе в терминальной стадии;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обучения пациента (его законных представителей) и лиц, осуществляющих уход, приемам ухода и самоухода, консультирован</w:t>
            </w:r>
            <w:r w:rsidR="00BD7FE3">
              <w:rPr>
                <w:rFonts w:ascii="Times New Roman" w:hAnsi="Times New Roman"/>
                <w:sz w:val="28"/>
                <w:szCs w:val="28"/>
              </w:rPr>
              <w:t>ия по вопросам ухода</w:t>
            </w:r>
            <w:r w:rsidRPr="006938BD">
              <w:rPr>
                <w:rFonts w:ascii="Times New Roman" w:hAnsi="Times New Roman"/>
                <w:sz w:val="28"/>
                <w:szCs w:val="28"/>
              </w:rPr>
              <w:t>;</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оказания медицинской помощи в неотложной форме при внезапных острых заболеваниях, состояниях, обострении хронических заболеваний;</w:t>
            </w:r>
          </w:p>
          <w:p w:rsidR="00856374" w:rsidRPr="00856374" w:rsidRDefault="00856374" w:rsidP="00856374">
            <w:pPr>
              <w:spacing w:after="0"/>
              <w:rPr>
                <w:rFonts w:ascii="Times New Roman" w:hAnsi="Times New Roman"/>
                <w:bCs/>
                <w:sz w:val="28"/>
                <w:szCs w:val="28"/>
              </w:rPr>
            </w:pPr>
            <w:r>
              <w:rPr>
                <w:rFonts w:ascii="Times New Roman" w:hAnsi="Times New Roman"/>
                <w:sz w:val="28"/>
                <w:szCs w:val="28"/>
              </w:rPr>
              <w:t xml:space="preserve">- </w:t>
            </w:r>
            <w:r w:rsidRPr="006938BD">
              <w:rPr>
                <w:rFonts w:ascii="Times New Roman" w:hAnsi="Times New Roman"/>
                <w:sz w:val="28"/>
                <w:szCs w:val="28"/>
              </w:rPr>
              <w:t xml:space="preserve">проведения динамического наблюдения за показателями состояния пациента с последующим </w:t>
            </w:r>
            <w:r>
              <w:rPr>
                <w:rFonts w:ascii="Times New Roman" w:hAnsi="Times New Roman"/>
                <w:sz w:val="28"/>
                <w:szCs w:val="28"/>
              </w:rPr>
              <w:t>информированием лечащего врача.</w:t>
            </w:r>
          </w:p>
        </w:tc>
      </w:tr>
      <w:tr w:rsidR="004E13AF" w:rsidRPr="007F02A0" w:rsidTr="00746AEF">
        <w:tc>
          <w:tcPr>
            <w:tcW w:w="2802"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t>Уметь</w:t>
            </w:r>
          </w:p>
        </w:tc>
        <w:tc>
          <w:tcPr>
            <w:tcW w:w="6662" w:type="dxa"/>
          </w:tcPr>
          <w:p w:rsidR="00856374" w:rsidRPr="006938BD" w:rsidRDefault="00856374" w:rsidP="00856374">
            <w:pPr>
              <w:spacing w:after="0"/>
              <w:rPr>
                <w:rFonts w:ascii="Times New Roman" w:hAnsi="Times New Roman"/>
                <w:sz w:val="28"/>
                <w:szCs w:val="28"/>
              </w:rPr>
            </w:pPr>
            <w:r>
              <w:rPr>
                <w:rFonts w:ascii="Times New Roman" w:hAnsi="Times New Roman"/>
                <w:sz w:val="28"/>
                <w:szCs w:val="28"/>
              </w:rPr>
              <w:t xml:space="preserve">- </w:t>
            </w:r>
            <w:r w:rsidRPr="006938BD">
              <w:rPr>
                <w:rFonts w:ascii="Times New Roman" w:hAnsi="Times New Roman"/>
                <w:sz w:val="28"/>
                <w:szCs w:val="28"/>
              </w:rPr>
              <w:t xml:space="preserve">проводить опрос пациента и его родственников (законных представителей), лиц, осуществляющих </w:t>
            </w:r>
            <w:r w:rsidRPr="006938BD">
              <w:rPr>
                <w:rFonts w:ascii="Times New Roman" w:hAnsi="Times New Roman"/>
                <w:sz w:val="28"/>
                <w:szCs w:val="28"/>
              </w:rPr>
              <w:lastRenderedPageBreak/>
              <w:t>уход, измерять и интерпретировать показатели жизнедеятельности пациента в динамике;</w:t>
            </w:r>
          </w:p>
          <w:p w:rsidR="00856374" w:rsidRPr="006938BD" w:rsidRDefault="00856374" w:rsidP="00856374">
            <w:pPr>
              <w:spacing w:after="0"/>
              <w:rPr>
                <w:rFonts w:ascii="Times New Roman" w:hAnsi="Times New Roman"/>
                <w:sz w:val="28"/>
                <w:szCs w:val="28"/>
              </w:rPr>
            </w:pPr>
            <w:r w:rsidRPr="006938BD">
              <w:rPr>
                <w:rFonts w:ascii="Times New Roman" w:hAnsi="Times New Roman"/>
                <w:sz w:val="28"/>
                <w:szCs w:val="28"/>
              </w:rPr>
              <w:t>- осуществлять динамическое наблюдение за состоянием и самочувствием пациента во время лечебных и (или) диагностических вмешательств;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проводить оценку функциональной активности и самостоятельности пациента в самообслуживании, передвижении, общении;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выявлять потребность в посторонней помощи и сестринском уходе;</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выявлять факторы риска падений, развития пролежней;</w:t>
            </w:r>
          </w:p>
          <w:p w:rsidR="004E13AF" w:rsidRPr="006938BD" w:rsidRDefault="00856374" w:rsidP="00746AEF">
            <w:pPr>
              <w:spacing w:after="0"/>
              <w:rPr>
                <w:rFonts w:ascii="Times New Roman" w:hAnsi="Times New Roman"/>
                <w:sz w:val="28"/>
                <w:szCs w:val="28"/>
              </w:rPr>
            </w:pPr>
            <w:r>
              <w:rPr>
                <w:rFonts w:ascii="Times New Roman" w:hAnsi="Times New Roman"/>
                <w:sz w:val="28"/>
                <w:szCs w:val="28"/>
              </w:rPr>
              <w:t>-</w:t>
            </w:r>
            <w:r w:rsidR="004E13AF" w:rsidRPr="006938BD">
              <w:rPr>
                <w:rFonts w:ascii="Times New Roman" w:hAnsi="Times New Roman"/>
                <w:sz w:val="28"/>
                <w:szCs w:val="28"/>
              </w:rPr>
              <w:t xml:space="preserve"> определять и интерпретировать реакции пациента на прием назначенных лекарственных препаратов и процедуры ухода;</w:t>
            </w:r>
          </w:p>
          <w:p w:rsidR="004E13AF" w:rsidRPr="006938BD" w:rsidRDefault="00856374" w:rsidP="00746AEF">
            <w:pPr>
              <w:spacing w:after="0"/>
              <w:rPr>
                <w:rFonts w:ascii="Times New Roman" w:hAnsi="Times New Roman"/>
                <w:sz w:val="28"/>
                <w:szCs w:val="28"/>
              </w:rPr>
            </w:pPr>
            <w:r>
              <w:rPr>
                <w:rFonts w:ascii="Times New Roman" w:hAnsi="Times New Roman"/>
                <w:sz w:val="28"/>
                <w:szCs w:val="28"/>
              </w:rPr>
              <w:t xml:space="preserve">- </w:t>
            </w:r>
            <w:r w:rsidR="004E13AF" w:rsidRPr="006938BD">
              <w:rPr>
                <w:rFonts w:ascii="Times New Roman" w:hAnsi="Times New Roman"/>
                <w:sz w:val="28"/>
                <w:szCs w:val="28"/>
              </w:rPr>
              <w:t>выявлять клинические признаки и симптомы терминальных состояний болезни;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проводить оценку интенсивности и характера болевого синдрома с использованием шкал оценки боли;</w:t>
            </w:r>
          </w:p>
          <w:p w:rsidR="004E13AF" w:rsidRPr="006938BD" w:rsidRDefault="00856374" w:rsidP="00746AEF">
            <w:pPr>
              <w:spacing w:after="0"/>
              <w:rPr>
                <w:rFonts w:ascii="Times New Roman" w:hAnsi="Times New Roman"/>
                <w:sz w:val="28"/>
                <w:szCs w:val="28"/>
              </w:rPr>
            </w:pPr>
            <w:r>
              <w:rPr>
                <w:rFonts w:ascii="Times New Roman" w:hAnsi="Times New Roman"/>
                <w:sz w:val="28"/>
                <w:szCs w:val="28"/>
              </w:rPr>
              <w:t xml:space="preserve">- </w:t>
            </w:r>
            <w:r w:rsidR="004E13AF" w:rsidRPr="006938BD">
              <w:rPr>
                <w:rFonts w:ascii="Times New Roman" w:hAnsi="Times New Roman"/>
                <w:sz w:val="28"/>
                <w:szCs w:val="28"/>
              </w:rPr>
              <w:t>выполнять медицинские манипуляции при оказа</w:t>
            </w:r>
            <w:r w:rsidR="003D0D11" w:rsidRPr="006938BD">
              <w:rPr>
                <w:rFonts w:ascii="Times New Roman" w:hAnsi="Times New Roman"/>
                <w:sz w:val="28"/>
                <w:szCs w:val="28"/>
              </w:rPr>
              <w:t>нии медицинской помощи пациенту;</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xml:space="preserve">- проводить забор </w:t>
            </w:r>
            <w:r w:rsidR="00856374">
              <w:rPr>
                <w:rFonts w:ascii="Times New Roman" w:hAnsi="Times New Roman"/>
                <w:sz w:val="28"/>
                <w:szCs w:val="28"/>
              </w:rPr>
              <w:t xml:space="preserve"> </w:t>
            </w:r>
            <w:r w:rsidRPr="006938BD">
              <w:rPr>
                <w:rFonts w:ascii="Times New Roman" w:hAnsi="Times New Roman"/>
                <w:sz w:val="28"/>
                <w:szCs w:val="28"/>
              </w:rPr>
              <w:t>биологического материала пациента для лабораторных исследований по назначению лечащего врача;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осуществлять профилактику пролежней, контактного дерматита, включая позиционирование и перемещение в постели, передвижение и транспортировку пациента с частичной или полной утратой способности самообслуживания, передвижения и общения;</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осуществлять раздачу и применение лекарственных препаратов пациенту по назначению врача, разъяснять правила приема лекарственных препаратов;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выполнять процедуры сестринского ухода за пациентами при терминальных состояниях болезни;</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проводить консультирование и обучение пациента и его родственников (законных представителей), лиц, осуществляющих уход, по вопросам ухода и самоухода;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lastRenderedPageBreak/>
              <w:t>- разъяснять пределы назначенного лечащим врачом режима двигательной активности и контролировать выполнение назначений врача;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оказывать медицинскую помощь в неотложной форме при внезапных острых заболеваниях, состояниях, обострении хронических заболеваний;</w:t>
            </w:r>
          </w:p>
          <w:p w:rsidR="004E13AF" w:rsidRPr="006938BD" w:rsidRDefault="004E13AF" w:rsidP="00856374">
            <w:pPr>
              <w:spacing w:after="0"/>
              <w:rPr>
                <w:rFonts w:ascii="Times New Roman" w:hAnsi="Times New Roman"/>
                <w:bCs/>
                <w:sz w:val="28"/>
                <w:szCs w:val="28"/>
              </w:rPr>
            </w:pPr>
            <w:r w:rsidRPr="006938BD">
              <w:rPr>
                <w:rFonts w:ascii="Times New Roman" w:hAnsi="Times New Roman"/>
                <w:sz w:val="28"/>
                <w:szCs w:val="28"/>
              </w:rPr>
              <w:t>- получать и передавать информацию по вопросам оказания медицинской помощи, в том числе с пациентами, имеющими нарушения зрения, слуха, поведения</w:t>
            </w:r>
            <w:r w:rsidR="00856374">
              <w:rPr>
                <w:rFonts w:ascii="Times New Roman" w:hAnsi="Times New Roman"/>
                <w:sz w:val="28"/>
                <w:szCs w:val="28"/>
              </w:rPr>
              <w:t>.</w:t>
            </w:r>
            <w:r w:rsidRPr="006938BD">
              <w:rPr>
                <w:rFonts w:ascii="Times New Roman" w:hAnsi="Times New Roman"/>
                <w:sz w:val="28"/>
                <w:szCs w:val="28"/>
              </w:rPr>
              <w:t xml:space="preserve"> </w:t>
            </w:r>
          </w:p>
        </w:tc>
      </w:tr>
      <w:tr w:rsidR="004E13AF" w:rsidRPr="007F02A0" w:rsidTr="00746AEF">
        <w:tc>
          <w:tcPr>
            <w:tcW w:w="2802"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lastRenderedPageBreak/>
              <w:t>Знать</w:t>
            </w:r>
          </w:p>
        </w:tc>
        <w:tc>
          <w:tcPr>
            <w:tcW w:w="6662" w:type="dxa"/>
          </w:tcPr>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основ теории и практики сестринского дела, методов определения функциональной активности и самостоятельности пациента в самообслуживании, передвижении, общении, определения потребности в посторонней помощи и сестринском уходе;</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диагностических критериев факторов риска падений, развития пролежней и контактного дерматита у пациентов;</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анатомо-физиологических особенностей и показателей жизнедеятельности человека в разные возрастные периоды, правил измерения и интерпретации данных;</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технологии выполнения медицинских услуг, манипуляций и процедур сестринского ухода;</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порядка и правил учета, хранения и применения лекарственных препаратов, этилового спирта, спиртсодержащих препаратов, инфузионных сред, медицинских изделий, специализированных продуктов лечебного питания;</w:t>
            </w:r>
          </w:p>
          <w:p w:rsidR="004E13AF" w:rsidRPr="006938BD" w:rsidRDefault="004E13AF" w:rsidP="00746AEF">
            <w:pPr>
              <w:spacing w:after="0"/>
              <w:rPr>
                <w:rFonts w:ascii="Times New Roman" w:hAnsi="Times New Roman"/>
                <w:sz w:val="28"/>
                <w:szCs w:val="28"/>
              </w:rPr>
            </w:pPr>
            <w:r w:rsidRPr="006938BD">
              <w:rPr>
                <w:rFonts w:ascii="Times New Roman" w:hAnsi="Times New Roman"/>
                <w:sz w:val="28"/>
                <w:szCs w:val="28"/>
              </w:rPr>
              <w:t>- особенности и принципы лечебного питания пациентов в медицинской организации в зависимости от возраста и заболевания;</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порядка оказания паллиативной медицинской помощи, методов, приемов и средств интенсивности и контроля боли у пациента;</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методов и способов обучения пациентов (их законных представителей), лиц, осуществляющих уход, навыкам самоухода и ухода;</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физических и психологических особенностей пациентов разного возраста, инвалидов и лиц с ограниченными возможностями здоровья;</w:t>
            </w:r>
          </w:p>
          <w:p w:rsidR="004E13AF" w:rsidRPr="006938BD" w:rsidRDefault="003D0D11" w:rsidP="00746AEF">
            <w:pPr>
              <w:spacing w:after="0"/>
              <w:rPr>
                <w:rFonts w:ascii="Times New Roman" w:hAnsi="Times New Roman"/>
                <w:sz w:val="28"/>
                <w:szCs w:val="28"/>
              </w:rPr>
            </w:pPr>
            <w:r w:rsidRPr="006938BD">
              <w:rPr>
                <w:rFonts w:ascii="Times New Roman" w:hAnsi="Times New Roman"/>
                <w:sz w:val="28"/>
                <w:szCs w:val="28"/>
              </w:rPr>
              <w:lastRenderedPageBreak/>
              <w:t xml:space="preserve">- </w:t>
            </w:r>
            <w:r w:rsidR="004E13AF" w:rsidRPr="006938BD">
              <w:rPr>
                <w:rFonts w:ascii="Times New Roman" w:hAnsi="Times New Roman"/>
                <w:sz w:val="28"/>
                <w:szCs w:val="28"/>
              </w:rPr>
              <w:t>клинических признаков внезапных острых заболеваний, состояний, обострений хронических заболеваний, отравлений, травм без явных признаков угрозы жизни пациента;</w:t>
            </w:r>
          </w:p>
          <w:p w:rsidR="004E13AF" w:rsidRPr="006938BD" w:rsidRDefault="003D0D11" w:rsidP="00856374">
            <w:pPr>
              <w:spacing w:after="0"/>
              <w:rPr>
                <w:rFonts w:ascii="Times New Roman" w:hAnsi="Times New Roman"/>
                <w:bCs/>
                <w:sz w:val="28"/>
                <w:szCs w:val="28"/>
              </w:rPr>
            </w:pPr>
            <w:r w:rsidRPr="006938BD">
              <w:rPr>
                <w:rFonts w:ascii="Times New Roman" w:hAnsi="Times New Roman"/>
                <w:sz w:val="28"/>
                <w:szCs w:val="28"/>
              </w:rPr>
              <w:t xml:space="preserve">- </w:t>
            </w:r>
            <w:r w:rsidR="004E13AF" w:rsidRPr="006938BD">
              <w:rPr>
                <w:rFonts w:ascii="Times New Roman" w:hAnsi="Times New Roman"/>
                <w:sz w:val="28"/>
                <w:szCs w:val="28"/>
              </w:rPr>
              <w:t>показаний к оказанию медицинской помощи в неотложной форме</w:t>
            </w:r>
            <w:r w:rsidR="00856374">
              <w:rPr>
                <w:rFonts w:ascii="Times New Roman" w:hAnsi="Times New Roman"/>
                <w:sz w:val="28"/>
                <w:szCs w:val="28"/>
              </w:rPr>
              <w:t>.</w:t>
            </w:r>
            <w:r w:rsidRPr="006938BD">
              <w:rPr>
                <w:rFonts w:ascii="Times New Roman" w:hAnsi="Times New Roman"/>
                <w:sz w:val="28"/>
                <w:szCs w:val="28"/>
              </w:rPr>
              <w:t xml:space="preserve"> </w:t>
            </w:r>
          </w:p>
        </w:tc>
      </w:tr>
    </w:tbl>
    <w:p w:rsidR="004E13AF" w:rsidRPr="00856374" w:rsidRDefault="004E13AF" w:rsidP="00105EB9">
      <w:pPr>
        <w:shd w:val="clear" w:color="auto" w:fill="FFFFFF"/>
        <w:spacing w:after="0" w:line="276" w:lineRule="auto"/>
        <w:ind w:firstLine="709"/>
        <w:jc w:val="both"/>
        <w:rPr>
          <w:rFonts w:ascii="Times New Roman" w:hAnsi="Times New Roman" w:cs="Times New Roman"/>
          <w:sz w:val="28"/>
          <w:szCs w:val="28"/>
        </w:rPr>
      </w:pPr>
    </w:p>
    <w:p w:rsidR="00A12BD2" w:rsidRPr="00A12BD2" w:rsidRDefault="00A12BD2" w:rsidP="00A12BD2">
      <w:pPr>
        <w:ind w:firstLine="709"/>
        <w:jc w:val="both"/>
        <w:rPr>
          <w:rFonts w:ascii="Times New Roman" w:hAnsi="Times New Roman" w:cs="Times New Roman"/>
          <w:sz w:val="28"/>
          <w:szCs w:val="28"/>
        </w:rPr>
      </w:pPr>
      <w:r w:rsidRPr="00A12BD2">
        <w:rPr>
          <w:rFonts w:ascii="Times New Roman" w:hAnsi="Times New Roman" w:cs="Times New Roman"/>
          <w:sz w:val="28"/>
          <w:szCs w:val="28"/>
        </w:rPr>
        <w:t xml:space="preserve">В ходе прохождения </w:t>
      </w:r>
      <w:r w:rsidR="00360659">
        <w:rPr>
          <w:rFonts w:ascii="Times New Roman" w:hAnsi="Times New Roman" w:cs="Times New Roman"/>
          <w:sz w:val="28"/>
          <w:szCs w:val="28"/>
        </w:rPr>
        <w:t xml:space="preserve">производственной </w:t>
      </w:r>
      <w:r w:rsidRPr="00A12BD2">
        <w:rPr>
          <w:rFonts w:ascii="Times New Roman" w:hAnsi="Times New Roman" w:cs="Times New Roman"/>
          <w:sz w:val="28"/>
          <w:szCs w:val="28"/>
        </w:rPr>
        <w:t>практик</w:t>
      </w:r>
      <w:r w:rsidR="00360659">
        <w:rPr>
          <w:rFonts w:ascii="Times New Roman" w:hAnsi="Times New Roman" w:cs="Times New Roman"/>
          <w:sz w:val="28"/>
          <w:szCs w:val="28"/>
        </w:rPr>
        <w:t>и</w:t>
      </w:r>
      <w:r w:rsidRPr="00A12BD2">
        <w:rPr>
          <w:rFonts w:ascii="Times New Roman" w:hAnsi="Times New Roman" w:cs="Times New Roman"/>
          <w:sz w:val="28"/>
          <w:szCs w:val="28"/>
        </w:rPr>
        <w:t xml:space="preserve"> </w:t>
      </w:r>
      <w:r w:rsidR="00360659">
        <w:rPr>
          <w:rFonts w:ascii="Times New Roman" w:hAnsi="Times New Roman" w:cs="Times New Roman"/>
          <w:sz w:val="28"/>
          <w:szCs w:val="28"/>
        </w:rPr>
        <w:t>обучающийся</w:t>
      </w:r>
      <w:r w:rsidRPr="00A12BD2">
        <w:rPr>
          <w:rFonts w:ascii="Times New Roman" w:hAnsi="Times New Roman" w:cs="Times New Roman"/>
          <w:sz w:val="28"/>
          <w:szCs w:val="28"/>
        </w:rPr>
        <w:t xml:space="preserve"> долж</w:t>
      </w:r>
      <w:r w:rsidR="00360659">
        <w:rPr>
          <w:rFonts w:ascii="Times New Roman" w:hAnsi="Times New Roman" w:cs="Times New Roman"/>
          <w:sz w:val="28"/>
          <w:szCs w:val="28"/>
        </w:rPr>
        <w:t>ен</w:t>
      </w:r>
      <w:r w:rsidRPr="00A12BD2">
        <w:rPr>
          <w:rFonts w:ascii="Times New Roman" w:hAnsi="Times New Roman" w:cs="Times New Roman"/>
          <w:sz w:val="28"/>
          <w:szCs w:val="28"/>
        </w:rPr>
        <w:t xml:space="preserve"> усвоить специфику работы медицинской сестры приемного отделения, терапевтического отделения, процедурного кабинета, работу на медицинском посту, в палатах, особенности техники выполнения основных лечебно-диагностических манипуляций, ведение медицинской документации, соблюдение санитарно- эпидемического режима, участвовать в проведении санитарно-просветительной работы среди пациентов отделений</w:t>
      </w:r>
      <w:r w:rsidR="00360659">
        <w:rPr>
          <w:rFonts w:ascii="Times New Roman" w:hAnsi="Times New Roman" w:cs="Times New Roman"/>
          <w:sz w:val="28"/>
          <w:szCs w:val="28"/>
        </w:rPr>
        <w:t>.</w:t>
      </w:r>
    </w:p>
    <w:p w:rsidR="00856374" w:rsidRDefault="00856374" w:rsidP="005E0222">
      <w:pPr>
        <w:shd w:val="clear" w:color="auto" w:fill="FFFFFF"/>
        <w:spacing w:after="0" w:line="276" w:lineRule="auto"/>
        <w:ind w:firstLine="709"/>
        <w:jc w:val="both"/>
        <w:rPr>
          <w:rFonts w:ascii="Times New Roman" w:hAnsi="Times New Roman" w:cs="Times New Roman"/>
          <w:b/>
          <w:bCs/>
          <w:sz w:val="28"/>
          <w:szCs w:val="28"/>
        </w:rPr>
      </w:pPr>
    </w:p>
    <w:p w:rsidR="00105EB9" w:rsidRPr="00935BBA" w:rsidRDefault="00105EB9" w:rsidP="005E0222">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5E0222">
        <w:rPr>
          <w:rFonts w:ascii="Times New Roman" w:hAnsi="Times New Roman" w:cs="Times New Roman"/>
          <w:b/>
          <w:bCs/>
          <w:sz w:val="28"/>
          <w:szCs w:val="28"/>
        </w:rPr>
        <w:t xml:space="preserve">ПРОИЗВОДСТВЕННОЙ ПРАКТИКИ </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w:t>
      </w:r>
      <w:r w:rsidR="00A13E1A">
        <w:rPr>
          <w:rFonts w:ascii="Times New Roman" w:hAnsi="Times New Roman" w:cs="Times New Roman"/>
          <w:b/>
          <w:bCs/>
          <w:sz w:val="28"/>
          <w:szCs w:val="28"/>
        </w:rPr>
        <w:t>производственной практики</w:t>
      </w:r>
      <w:r w:rsidRPr="00935BBA">
        <w:rPr>
          <w:rFonts w:ascii="Times New Roman" w:hAnsi="Times New Roman" w:cs="Times New Roman"/>
          <w:b/>
          <w:bCs/>
          <w:sz w:val="28"/>
          <w:szCs w:val="28"/>
        </w:rPr>
        <w:t xml:space="preserve"> и виды работ</w:t>
      </w:r>
    </w:p>
    <w:p w:rsidR="005E0222" w:rsidRPr="00A13E1A" w:rsidRDefault="005E0222" w:rsidP="00A13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108 часов. Продолжительность практики </w:t>
      </w:r>
      <w:r w:rsidR="00256CB0">
        <w:rPr>
          <w:rFonts w:ascii="Times New Roman" w:hAnsi="Times New Roman" w:cs="Times New Roman"/>
          <w:sz w:val="28"/>
          <w:szCs w:val="28"/>
        </w:rPr>
        <w:t>2</w:t>
      </w:r>
      <w:r w:rsidRPr="00A13E1A">
        <w:rPr>
          <w:rFonts w:ascii="Times New Roman" w:hAnsi="Times New Roman" w:cs="Times New Roman"/>
          <w:sz w:val="28"/>
          <w:szCs w:val="28"/>
        </w:rPr>
        <w:t xml:space="preserve"> недели. Практика завершается зачетом</w:t>
      </w:r>
      <w:r w:rsidR="00A13E1A">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105EB9" w:rsidRPr="00935BBA" w:rsidRDefault="00105EB9" w:rsidP="00105EB9">
      <w:pPr>
        <w:pStyle w:val="a6"/>
        <w:ind w:left="0" w:firstLine="709"/>
        <w:jc w:val="both"/>
        <w:rPr>
          <w:b/>
          <w:sz w:val="28"/>
          <w:szCs w:val="28"/>
        </w:rPr>
      </w:pPr>
    </w:p>
    <w:p w:rsidR="00935BBA" w:rsidRPr="00A12BD2"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 xml:space="preserve">.2. Тематический план и содержание </w:t>
      </w:r>
      <w:r w:rsidR="00856374">
        <w:rPr>
          <w:rFonts w:ascii="Times New Roman" w:hAnsi="Times New Roman" w:cs="Times New Roman"/>
          <w:b/>
          <w:sz w:val="28"/>
          <w:szCs w:val="28"/>
        </w:rPr>
        <w:t>производственной практики</w:t>
      </w:r>
      <w:r w:rsidR="00935BBA" w:rsidRPr="00935BBA">
        <w:rPr>
          <w:rFonts w:ascii="Times New Roman" w:hAnsi="Times New Roman" w:cs="Times New Roman"/>
          <w:b/>
          <w:sz w:val="28"/>
          <w:szCs w:val="28"/>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641"/>
        <w:gridCol w:w="992"/>
        <w:gridCol w:w="1843"/>
      </w:tblGrid>
      <w:tr w:rsidR="003403C9" w:rsidRPr="003403C9" w:rsidTr="003403C9">
        <w:tc>
          <w:tcPr>
            <w:tcW w:w="846" w:type="dxa"/>
          </w:tcPr>
          <w:p w:rsidR="003403C9" w:rsidRPr="003403C9" w:rsidRDefault="003403C9" w:rsidP="00A12BD2">
            <w:pPr>
              <w:spacing w:after="0" w:line="276" w:lineRule="auto"/>
              <w:jc w:val="center"/>
              <w:rPr>
                <w:rFonts w:ascii="Times New Roman" w:hAnsi="Times New Roman" w:cs="Times New Roman"/>
                <w:b/>
                <w:sz w:val="24"/>
                <w:szCs w:val="24"/>
              </w:rPr>
            </w:pPr>
          </w:p>
          <w:p w:rsidR="003403C9" w:rsidRPr="003403C9" w:rsidRDefault="003403C9" w:rsidP="00A12BD2">
            <w:pPr>
              <w:spacing w:after="0" w:line="276" w:lineRule="auto"/>
              <w:jc w:val="center"/>
              <w:rPr>
                <w:rFonts w:ascii="Times New Roman" w:hAnsi="Times New Roman" w:cs="Times New Roman"/>
                <w:b/>
                <w:sz w:val="24"/>
                <w:szCs w:val="24"/>
              </w:rPr>
            </w:pPr>
            <w:r w:rsidRPr="003403C9">
              <w:rPr>
                <w:rFonts w:ascii="Times New Roman" w:hAnsi="Times New Roman" w:cs="Times New Roman"/>
                <w:b/>
                <w:sz w:val="24"/>
                <w:szCs w:val="24"/>
              </w:rPr>
              <w:t>№№</w:t>
            </w:r>
          </w:p>
        </w:tc>
        <w:tc>
          <w:tcPr>
            <w:tcW w:w="5641" w:type="dxa"/>
          </w:tcPr>
          <w:p w:rsidR="003403C9" w:rsidRPr="003403C9" w:rsidRDefault="003403C9" w:rsidP="00856374">
            <w:pPr>
              <w:spacing w:after="0" w:line="276" w:lineRule="auto"/>
              <w:jc w:val="center"/>
              <w:rPr>
                <w:rFonts w:ascii="Times New Roman" w:hAnsi="Times New Roman" w:cs="Times New Roman"/>
                <w:sz w:val="24"/>
                <w:szCs w:val="24"/>
              </w:rPr>
            </w:pPr>
            <w:r w:rsidRPr="003403C9">
              <w:rPr>
                <w:rFonts w:ascii="Times New Roman" w:hAnsi="Times New Roman" w:cs="Times New Roman"/>
                <w:b/>
                <w:bCs/>
                <w:sz w:val="24"/>
                <w:szCs w:val="24"/>
              </w:rPr>
              <w:t xml:space="preserve">Наименование разделов и тем </w:t>
            </w:r>
          </w:p>
        </w:tc>
        <w:tc>
          <w:tcPr>
            <w:tcW w:w="992" w:type="dxa"/>
          </w:tcPr>
          <w:p w:rsidR="003403C9" w:rsidRPr="003403C9" w:rsidRDefault="003403C9" w:rsidP="003403C9">
            <w:pPr>
              <w:spacing w:after="0" w:line="240" w:lineRule="auto"/>
              <w:jc w:val="center"/>
              <w:rPr>
                <w:rFonts w:ascii="Times New Roman" w:hAnsi="Times New Roman" w:cs="Times New Roman"/>
                <w:b/>
                <w:bCs/>
                <w:sz w:val="24"/>
                <w:szCs w:val="24"/>
              </w:rPr>
            </w:pPr>
            <w:r w:rsidRPr="003403C9">
              <w:rPr>
                <w:rFonts w:ascii="Times New Roman" w:hAnsi="Times New Roman" w:cs="Times New Roman"/>
                <w:b/>
                <w:bCs/>
                <w:sz w:val="24"/>
                <w:szCs w:val="24"/>
              </w:rPr>
              <w:t>Объем в часах</w:t>
            </w:r>
          </w:p>
          <w:p w:rsidR="003403C9" w:rsidRPr="003403C9" w:rsidRDefault="003403C9" w:rsidP="00A12BD2">
            <w:pPr>
              <w:pStyle w:val="3"/>
              <w:spacing w:before="0" w:line="276" w:lineRule="auto"/>
              <w:jc w:val="center"/>
              <w:rPr>
                <w:rFonts w:ascii="Times New Roman" w:hAnsi="Times New Roman" w:cs="Times New Roman"/>
                <w:color w:val="000000" w:themeColor="text1"/>
                <w:sz w:val="24"/>
                <w:szCs w:val="24"/>
              </w:rPr>
            </w:pPr>
          </w:p>
        </w:tc>
        <w:tc>
          <w:tcPr>
            <w:tcW w:w="1843" w:type="dxa"/>
          </w:tcPr>
          <w:p w:rsidR="003403C9" w:rsidRPr="003403C9" w:rsidRDefault="003403C9" w:rsidP="003403C9">
            <w:pPr>
              <w:spacing w:after="0" w:line="240" w:lineRule="auto"/>
              <w:jc w:val="center"/>
              <w:rPr>
                <w:rFonts w:ascii="Times New Roman" w:hAnsi="Times New Roman" w:cs="Times New Roman"/>
                <w:b/>
                <w:bCs/>
                <w:sz w:val="24"/>
                <w:szCs w:val="24"/>
              </w:rPr>
            </w:pPr>
            <w:r w:rsidRPr="00411AE4">
              <w:rPr>
                <w:rFonts w:ascii="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p>
        </w:tc>
        <w:tc>
          <w:tcPr>
            <w:tcW w:w="5641" w:type="dxa"/>
          </w:tcPr>
          <w:p w:rsidR="003403C9" w:rsidRPr="003403C9" w:rsidRDefault="003403C9" w:rsidP="00A12BD2">
            <w:pPr>
              <w:pStyle w:val="a3"/>
              <w:spacing w:after="0" w:line="276" w:lineRule="auto"/>
              <w:jc w:val="both"/>
              <w:rPr>
                <w:b/>
                <w:sz w:val="24"/>
                <w:szCs w:val="24"/>
              </w:rPr>
            </w:pPr>
            <w:r w:rsidRPr="003403C9">
              <w:rPr>
                <w:b/>
                <w:sz w:val="24"/>
                <w:szCs w:val="24"/>
              </w:rPr>
              <w:t>Раздел 1. Работа в приемном отделении</w:t>
            </w:r>
          </w:p>
        </w:tc>
        <w:tc>
          <w:tcPr>
            <w:tcW w:w="992" w:type="dxa"/>
          </w:tcPr>
          <w:p w:rsidR="003403C9" w:rsidRPr="003403C9" w:rsidRDefault="003403C9" w:rsidP="003403C9">
            <w:pPr>
              <w:spacing w:after="0" w:line="276" w:lineRule="auto"/>
              <w:jc w:val="center"/>
              <w:rPr>
                <w:rFonts w:ascii="Times New Roman" w:hAnsi="Times New Roman" w:cs="Times New Roman"/>
                <w:b/>
                <w:sz w:val="24"/>
                <w:szCs w:val="24"/>
              </w:rPr>
            </w:pPr>
            <w:r w:rsidRPr="003403C9">
              <w:rPr>
                <w:rFonts w:ascii="Times New Roman" w:hAnsi="Times New Roman" w:cs="Times New Roman"/>
                <w:b/>
                <w:sz w:val="24"/>
                <w:szCs w:val="24"/>
              </w:rPr>
              <w:t>18</w:t>
            </w:r>
          </w:p>
        </w:tc>
        <w:tc>
          <w:tcPr>
            <w:tcW w:w="1843" w:type="dxa"/>
            <w:vMerge w:val="restart"/>
          </w:tcPr>
          <w:p w:rsidR="003403C9" w:rsidRPr="003403C9" w:rsidRDefault="003403C9" w:rsidP="003403C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ОК 01, ОК 02,</w:t>
            </w:r>
          </w:p>
          <w:p w:rsidR="003403C9" w:rsidRPr="003403C9" w:rsidRDefault="003403C9" w:rsidP="003403C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 xml:space="preserve">ОК 04, ОК 05, </w:t>
            </w:r>
          </w:p>
          <w:p w:rsidR="003403C9" w:rsidRPr="003403C9" w:rsidRDefault="003403C9" w:rsidP="00126F4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ОК 09, ПК 4.</w:t>
            </w:r>
            <w:r w:rsidR="00C55030">
              <w:rPr>
                <w:rFonts w:ascii="Times New Roman" w:hAnsi="Times New Roman" w:cs="Times New Roman"/>
                <w:sz w:val="24"/>
                <w:szCs w:val="24"/>
              </w:rPr>
              <w:t>1</w:t>
            </w: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1.1.</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Приемное отделение терапевтического стационара. Правила приема пациентов. Обработка пациентов. Документация.</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18</w:t>
            </w:r>
          </w:p>
        </w:tc>
        <w:tc>
          <w:tcPr>
            <w:tcW w:w="1843" w:type="dxa"/>
            <w:vMerge/>
          </w:tcPr>
          <w:p w:rsidR="003403C9" w:rsidRPr="003403C9" w:rsidRDefault="003403C9" w:rsidP="003403C9">
            <w:pPr>
              <w:spacing w:after="0" w:line="276" w:lineRule="auto"/>
              <w:rPr>
                <w:rFonts w:ascii="Times New Roman" w:hAnsi="Times New Roman" w:cs="Times New Roman"/>
                <w:sz w:val="24"/>
                <w:szCs w:val="24"/>
              </w:rPr>
            </w:pPr>
          </w:p>
        </w:tc>
      </w:tr>
      <w:tr w:rsidR="003403C9" w:rsidRPr="003403C9" w:rsidTr="003403C9">
        <w:trPr>
          <w:cantSplit/>
        </w:trPr>
        <w:tc>
          <w:tcPr>
            <w:tcW w:w="846" w:type="dxa"/>
          </w:tcPr>
          <w:p w:rsidR="003403C9" w:rsidRPr="003403C9" w:rsidRDefault="003403C9" w:rsidP="00A12BD2">
            <w:pPr>
              <w:spacing w:after="0" w:line="276" w:lineRule="auto"/>
              <w:jc w:val="both"/>
              <w:rPr>
                <w:rFonts w:ascii="Times New Roman" w:hAnsi="Times New Roman" w:cs="Times New Roman"/>
                <w:sz w:val="24"/>
                <w:szCs w:val="24"/>
              </w:rPr>
            </w:pPr>
          </w:p>
        </w:tc>
        <w:tc>
          <w:tcPr>
            <w:tcW w:w="5641" w:type="dxa"/>
          </w:tcPr>
          <w:p w:rsidR="003403C9" w:rsidRPr="003403C9" w:rsidRDefault="003403C9" w:rsidP="00A12BD2">
            <w:pPr>
              <w:spacing w:after="0" w:line="276" w:lineRule="auto"/>
              <w:jc w:val="both"/>
              <w:rPr>
                <w:rFonts w:ascii="Times New Roman" w:hAnsi="Times New Roman" w:cs="Times New Roman"/>
                <w:b/>
                <w:sz w:val="24"/>
                <w:szCs w:val="24"/>
              </w:rPr>
            </w:pPr>
            <w:r w:rsidRPr="003403C9">
              <w:rPr>
                <w:rFonts w:ascii="Times New Roman" w:hAnsi="Times New Roman" w:cs="Times New Roman"/>
                <w:b/>
                <w:sz w:val="24"/>
                <w:szCs w:val="24"/>
              </w:rPr>
              <w:t xml:space="preserve">Раздел </w:t>
            </w:r>
            <w:r w:rsidRPr="003403C9">
              <w:rPr>
                <w:rFonts w:ascii="Times New Roman" w:hAnsi="Times New Roman" w:cs="Times New Roman"/>
                <w:b/>
                <w:sz w:val="24"/>
                <w:szCs w:val="24"/>
                <w:lang w:val="en-US"/>
              </w:rPr>
              <w:t>II</w:t>
            </w:r>
            <w:r w:rsidRPr="003403C9">
              <w:rPr>
                <w:rFonts w:ascii="Times New Roman" w:hAnsi="Times New Roman" w:cs="Times New Roman"/>
                <w:b/>
                <w:sz w:val="24"/>
                <w:szCs w:val="24"/>
              </w:rPr>
              <w:t>.  Терапевтическое отделение больницы</w:t>
            </w:r>
          </w:p>
        </w:tc>
        <w:tc>
          <w:tcPr>
            <w:tcW w:w="992" w:type="dxa"/>
          </w:tcPr>
          <w:p w:rsidR="003403C9" w:rsidRPr="003403C9" w:rsidRDefault="003403C9" w:rsidP="003403C9">
            <w:pPr>
              <w:spacing w:after="0" w:line="276" w:lineRule="auto"/>
              <w:jc w:val="center"/>
              <w:rPr>
                <w:rFonts w:ascii="Times New Roman" w:hAnsi="Times New Roman" w:cs="Times New Roman"/>
                <w:b/>
                <w:sz w:val="24"/>
                <w:szCs w:val="24"/>
              </w:rPr>
            </w:pPr>
            <w:r w:rsidRPr="003403C9">
              <w:rPr>
                <w:rFonts w:ascii="Times New Roman" w:hAnsi="Times New Roman" w:cs="Times New Roman"/>
                <w:b/>
                <w:sz w:val="24"/>
                <w:szCs w:val="24"/>
              </w:rPr>
              <w:t>72</w:t>
            </w:r>
          </w:p>
        </w:tc>
        <w:tc>
          <w:tcPr>
            <w:tcW w:w="1843" w:type="dxa"/>
            <w:vMerge w:val="restart"/>
          </w:tcPr>
          <w:p w:rsidR="003403C9" w:rsidRPr="003403C9" w:rsidRDefault="003403C9" w:rsidP="003403C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ОК 01, ОК 02,</w:t>
            </w:r>
          </w:p>
          <w:p w:rsidR="003403C9" w:rsidRPr="003403C9" w:rsidRDefault="003403C9" w:rsidP="003403C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 xml:space="preserve">ОК 04, ОК 05, </w:t>
            </w:r>
          </w:p>
          <w:p w:rsidR="003403C9" w:rsidRPr="003403C9" w:rsidRDefault="003403C9" w:rsidP="00126F49">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ОК 09, ПК 4.</w:t>
            </w:r>
            <w:r w:rsidR="00126F49">
              <w:rPr>
                <w:rFonts w:ascii="Times New Roman" w:hAnsi="Times New Roman" w:cs="Times New Roman"/>
                <w:sz w:val="24"/>
                <w:szCs w:val="24"/>
              </w:rPr>
              <w:t>1</w:t>
            </w:r>
            <w:r w:rsidRPr="003403C9">
              <w:rPr>
                <w:rFonts w:ascii="Times New Roman" w:hAnsi="Times New Roman" w:cs="Times New Roman"/>
                <w:sz w:val="24"/>
                <w:szCs w:val="24"/>
              </w:rPr>
              <w:t>, ПК 4.</w:t>
            </w:r>
            <w:r w:rsidR="00126F49">
              <w:rPr>
                <w:rFonts w:ascii="Times New Roman" w:hAnsi="Times New Roman" w:cs="Times New Roman"/>
                <w:sz w:val="24"/>
                <w:szCs w:val="24"/>
              </w:rPr>
              <w:t>2</w:t>
            </w:r>
            <w:r>
              <w:rPr>
                <w:rFonts w:ascii="Times New Roman" w:hAnsi="Times New Roman" w:cs="Times New Roman"/>
                <w:sz w:val="24"/>
                <w:szCs w:val="24"/>
              </w:rPr>
              <w:t xml:space="preserve">, </w:t>
            </w:r>
            <w:r w:rsidRPr="003403C9">
              <w:rPr>
                <w:rFonts w:ascii="Times New Roman" w:hAnsi="Times New Roman" w:cs="Times New Roman"/>
                <w:sz w:val="24"/>
                <w:szCs w:val="24"/>
              </w:rPr>
              <w:t>ПК 4.</w:t>
            </w:r>
            <w:r w:rsidR="00126F49">
              <w:rPr>
                <w:rFonts w:ascii="Times New Roman" w:hAnsi="Times New Roman" w:cs="Times New Roman"/>
                <w:sz w:val="24"/>
                <w:szCs w:val="24"/>
              </w:rPr>
              <w:t>3</w:t>
            </w:r>
            <w:r w:rsidRPr="003403C9">
              <w:rPr>
                <w:rFonts w:ascii="Times New Roman" w:hAnsi="Times New Roman" w:cs="Times New Roman"/>
                <w:sz w:val="24"/>
                <w:szCs w:val="24"/>
              </w:rPr>
              <w:t>, ПК 4.</w:t>
            </w:r>
            <w:r w:rsidR="00126F49">
              <w:rPr>
                <w:rFonts w:ascii="Times New Roman" w:hAnsi="Times New Roman" w:cs="Times New Roman"/>
                <w:sz w:val="24"/>
                <w:szCs w:val="24"/>
              </w:rPr>
              <w:t>4, ПК 4.5, ПК 4.6</w:t>
            </w:r>
          </w:p>
        </w:tc>
      </w:tr>
      <w:tr w:rsidR="003403C9" w:rsidRPr="003403C9" w:rsidTr="003403C9">
        <w:trPr>
          <w:cantSplit/>
        </w:trPr>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w:t>
            </w:r>
          </w:p>
        </w:tc>
        <w:tc>
          <w:tcPr>
            <w:tcW w:w="5641" w:type="dxa"/>
          </w:tcPr>
          <w:p w:rsidR="003403C9" w:rsidRPr="003403C9" w:rsidRDefault="003403C9" w:rsidP="00A12BD2">
            <w:pPr>
              <w:spacing w:after="0" w:line="276" w:lineRule="auto"/>
              <w:jc w:val="both"/>
              <w:rPr>
                <w:rFonts w:ascii="Times New Roman" w:hAnsi="Times New Roman" w:cs="Times New Roman"/>
                <w:b/>
                <w:sz w:val="24"/>
                <w:szCs w:val="24"/>
              </w:rPr>
            </w:pPr>
            <w:r w:rsidRPr="003403C9">
              <w:rPr>
                <w:rFonts w:ascii="Times New Roman" w:hAnsi="Times New Roman" w:cs="Times New Roman"/>
                <w:b/>
                <w:sz w:val="24"/>
                <w:szCs w:val="24"/>
              </w:rPr>
              <w:t>Работа на медицинском посту, в палатах</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p>
        </w:tc>
        <w:tc>
          <w:tcPr>
            <w:tcW w:w="1843" w:type="dxa"/>
            <w:vMerge/>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2.1.1.</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оснащение сестринского поста терапевтического отделения. Подготовка к лабораторно-диагностическим исследованиям.</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vMerge/>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lastRenderedPageBreak/>
              <w:t>2.1.2.</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принципы работы медицинской сестры кардиологического отделения. Неотложная помощь при сердечно-сосудистых заболеваниях.</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12</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2.1.3.</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принципы работы медицинской сестры пульмо</w:t>
            </w:r>
            <w:r w:rsidR="00256CB0">
              <w:rPr>
                <w:rFonts w:ascii="Times New Roman" w:hAnsi="Times New Roman" w:cs="Times New Roman"/>
                <w:sz w:val="24"/>
                <w:szCs w:val="24"/>
              </w:rPr>
              <w:t>но</w:t>
            </w:r>
            <w:r w:rsidRPr="003403C9">
              <w:rPr>
                <w:rFonts w:ascii="Times New Roman" w:hAnsi="Times New Roman" w:cs="Times New Roman"/>
                <w:sz w:val="24"/>
                <w:szCs w:val="24"/>
              </w:rPr>
              <w:t xml:space="preserve">логического отделения. Неотложная помощь при заболеваниях органов дыхания. </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12</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2.1.4.</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принципы работы медицинской сестры гастроэнтерологического отделения. Принципы лечебного питания при различных заболеваниях органов пищеварения. Неотложные состояния в гастроэнтерологии.</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12</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2.1.5</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принципы работы медицинской сестры нефрологического отделения. Уход за пациентами с заболеваниями почек. Неотложная помощь при почечной колике, острой задержки мочеиспускания.</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2.1.6.</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принципы работы медицинской сестры эндокринологического отделения. Проблемы пациентов с эндокринной патологией. Особенности инсулинотерапии. Неотложная помощь при комах.</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12</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2.1.7.</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 xml:space="preserve">Организация и принципы работы медицинской сестры гематологического отделения. Основные проблемы пациентов при заболевании крови. Уход за пациентами. </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2.1.8</w:t>
            </w:r>
          </w:p>
        </w:tc>
        <w:tc>
          <w:tcPr>
            <w:tcW w:w="5641"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Организация и принципы  работы медицинской сестры ревматологического отделения. Уход за пациентами с заболеваниями костно-мышечного аппарата, острых аллергозах. Неотложная помощь при отеке Квинке, анафилактическом шоке.</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2.2.</w:t>
            </w:r>
          </w:p>
        </w:tc>
        <w:tc>
          <w:tcPr>
            <w:tcW w:w="5641" w:type="dxa"/>
          </w:tcPr>
          <w:p w:rsidR="003403C9" w:rsidRPr="003403C9" w:rsidRDefault="003403C9" w:rsidP="00A12BD2">
            <w:pPr>
              <w:pStyle w:val="2"/>
              <w:spacing w:before="0" w:after="0" w:line="276" w:lineRule="auto"/>
              <w:jc w:val="both"/>
              <w:rPr>
                <w:rFonts w:ascii="Times New Roman" w:hAnsi="Times New Roman"/>
                <w:i w:val="0"/>
                <w:sz w:val="24"/>
                <w:szCs w:val="24"/>
              </w:rPr>
            </w:pPr>
            <w:r w:rsidRPr="003403C9">
              <w:rPr>
                <w:rFonts w:ascii="Times New Roman" w:hAnsi="Times New Roman"/>
                <w:i w:val="0"/>
                <w:sz w:val="24"/>
                <w:szCs w:val="24"/>
              </w:rPr>
              <w:t>Работа в процедурном кабинете</w:t>
            </w:r>
          </w:p>
        </w:tc>
        <w:tc>
          <w:tcPr>
            <w:tcW w:w="992" w:type="dxa"/>
          </w:tcPr>
          <w:p w:rsidR="003403C9" w:rsidRPr="003403C9" w:rsidRDefault="003403C9" w:rsidP="003403C9">
            <w:pPr>
              <w:spacing w:after="0" w:line="276" w:lineRule="auto"/>
              <w:jc w:val="center"/>
              <w:rPr>
                <w:rFonts w:ascii="Times New Roman" w:hAnsi="Times New Roman" w:cs="Times New Roman"/>
                <w:b/>
                <w:sz w:val="24"/>
                <w:szCs w:val="24"/>
              </w:rPr>
            </w:pPr>
            <w:r w:rsidRPr="003403C9">
              <w:rPr>
                <w:rFonts w:ascii="Times New Roman" w:hAnsi="Times New Roman" w:cs="Times New Roman"/>
                <w:b/>
                <w:sz w:val="24"/>
                <w:szCs w:val="24"/>
              </w:rPr>
              <w:t>18</w:t>
            </w:r>
          </w:p>
        </w:tc>
        <w:tc>
          <w:tcPr>
            <w:tcW w:w="1843" w:type="dxa"/>
            <w:vMerge w:val="restart"/>
          </w:tcPr>
          <w:p w:rsidR="003403C9" w:rsidRPr="003403C9" w:rsidRDefault="003403C9" w:rsidP="003403C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ОК 01, ОК 02,</w:t>
            </w:r>
          </w:p>
          <w:p w:rsidR="003403C9" w:rsidRPr="003403C9" w:rsidRDefault="003403C9" w:rsidP="003403C9">
            <w:pPr>
              <w:spacing w:after="0" w:line="276" w:lineRule="auto"/>
              <w:rPr>
                <w:rFonts w:ascii="Times New Roman" w:hAnsi="Times New Roman" w:cs="Times New Roman"/>
                <w:sz w:val="24"/>
                <w:szCs w:val="24"/>
              </w:rPr>
            </w:pPr>
            <w:r w:rsidRPr="003403C9">
              <w:rPr>
                <w:rFonts w:ascii="Times New Roman" w:hAnsi="Times New Roman" w:cs="Times New Roman"/>
                <w:sz w:val="24"/>
                <w:szCs w:val="24"/>
              </w:rPr>
              <w:t xml:space="preserve">ОК 04, ОК 05, </w:t>
            </w:r>
          </w:p>
          <w:p w:rsidR="003403C9" w:rsidRPr="003403C9" w:rsidRDefault="003403C9" w:rsidP="00126F49">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ОК 09, ПК 4.</w:t>
            </w:r>
            <w:r w:rsidR="00126F49">
              <w:rPr>
                <w:rFonts w:ascii="Times New Roman" w:hAnsi="Times New Roman" w:cs="Times New Roman"/>
                <w:sz w:val="24"/>
                <w:szCs w:val="24"/>
              </w:rPr>
              <w:t>2</w:t>
            </w: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2.2.1</w:t>
            </w:r>
          </w:p>
        </w:tc>
        <w:tc>
          <w:tcPr>
            <w:tcW w:w="5641" w:type="dxa"/>
          </w:tcPr>
          <w:p w:rsidR="003403C9" w:rsidRPr="003403C9" w:rsidRDefault="003403C9" w:rsidP="003403C9">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Устройство и работа процедурного кабинета. Документация.</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vMerge/>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2.2.2.</w:t>
            </w:r>
          </w:p>
        </w:tc>
        <w:tc>
          <w:tcPr>
            <w:tcW w:w="5641" w:type="dxa"/>
          </w:tcPr>
          <w:p w:rsidR="003403C9" w:rsidRPr="003403C9" w:rsidRDefault="003403C9" w:rsidP="003403C9">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Парентеральные способы ведения лекарственных препаратов.</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vMerge/>
          </w:tcPr>
          <w:p w:rsidR="003403C9" w:rsidRPr="003403C9" w:rsidRDefault="003403C9" w:rsidP="00A12BD2">
            <w:pPr>
              <w:spacing w:after="0" w:line="276" w:lineRule="auto"/>
              <w:jc w:val="both"/>
              <w:rPr>
                <w:rFonts w:ascii="Times New Roman" w:hAnsi="Times New Roman" w:cs="Times New Roman"/>
                <w:sz w:val="24"/>
                <w:szCs w:val="24"/>
              </w:rPr>
            </w:pPr>
          </w:p>
        </w:tc>
      </w:tr>
      <w:tr w:rsidR="003403C9" w:rsidRPr="003403C9" w:rsidTr="003403C9">
        <w:tc>
          <w:tcPr>
            <w:tcW w:w="846" w:type="dxa"/>
          </w:tcPr>
          <w:p w:rsidR="003403C9" w:rsidRPr="003403C9" w:rsidRDefault="003403C9" w:rsidP="00A12BD2">
            <w:pPr>
              <w:spacing w:after="0" w:line="276" w:lineRule="auto"/>
              <w:jc w:val="both"/>
              <w:rPr>
                <w:rFonts w:ascii="Times New Roman" w:hAnsi="Times New Roman" w:cs="Times New Roman"/>
                <w:sz w:val="24"/>
                <w:szCs w:val="24"/>
              </w:rPr>
            </w:pPr>
            <w:r w:rsidRPr="003403C9">
              <w:rPr>
                <w:rFonts w:ascii="Times New Roman" w:hAnsi="Times New Roman" w:cs="Times New Roman"/>
                <w:sz w:val="24"/>
                <w:szCs w:val="24"/>
              </w:rPr>
              <w:t>12.</w:t>
            </w:r>
          </w:p>
        </w:tc>
        <w:tc>
          <w:tcPr>
            <w:tcW w:w="5641" w:type="dxa"/>
          </w:tcPr>
          <w:p w:rsidR="003403C9" w:rsidRPr="003403C9" w:rsidRDefault="003403C9" w:rsidP="003403C9">
            <w:pPr>
              <w:pStyle w:val="a3"/>
              <w:spacing w:after="0" w:line="276" w:lineRule="auto"/>
              <w:jc w:val="both"/>
              <w:rPr>
                <w:sz w:val="24"/>
                <w:szCs w:val="24"/>
              </w:rPr>
            </w:pPr>
            <w:r w:rsidRPr="003403C9">
              <w:rPr>
                <w:sz w:val="24"/>
                <w:szCs w:val="24"/>
              </w:rPr>
              <w:t>Зачетное занятие.</w:t>
            </w:r>
          </w:p>
        </w:tc>
        <w:tc>
          <w:tcPr>
            <w:tcW w:w="992" w:type="dxa"/>
          </w:tcPr>
          <w:p w:rsidR="003403C9" w:rsidRPr="003403C9" w:rsidRDefault="003403C9" w:rsidP="003403C9">
            <w:pPr>
              <w:spacing w:after="0" w:line="276" w:lineRule="auto"/>
              <w:jc w:val="center"/>
              <w:rPr>
                <w:rFonts w:ascii="Times New Roman" w:hAnsi="Times New Roman" w:cs="Times New Roman"/>
                <w:sz w:val="24"/>
                <w:szCs w:val="24"/>
              </w:rPr>
            </w:pPr>
            <w:r w:rsidRPr="003403C9">
              <w:rPr>
                <w:rFonts w:ascii="Times New Roman" w:hAnsi="Times New Roman" w:cs="Times New Roman"/>
                <w:sz w:val="24"/>
                <w:szCs w:val="24"/>
              </w:rPr>
              <w:t>6</w:t>
            </w:r>
          </w:p>
        </w:tc>
        <w:tc>
          <w:tcPr>
            <w:tcW w:w="1843" w:type="dxa"/>
            <w:vMerge/>
          </w:tcPr>
          <w:p w:rsidR="003403C9" w:rsidRPr="003403C9" w:rsidRDefault="003403C9" w:rsidP="00A12BD2">
            <w:pPr>
              <w:spacing w:after="0" w:line="276" w:lineRule="auto"/>
              <w:jc w:val="both"/>
              <w:rPr>
                <w:rFonts w:ascii="Times New Roman" w:hAnsi="Times New Roman" w:cs="Times New Roman"/>
                <w:sz w:val="24"/>
                <w:szCs w:val="24"/>
              </w:rPr>
            </w:pPr>
          </w:p>
        </w:tc>
      </w:tr>
    </w:tbl>
    <w:p w:rsidR="00A12BD2" w:rsidRDefault="00A12BD2" w:rsidP="00935BBA">
      <w:pPr>
        <w:shd w:val="clear" w:color="auto" w:fill="FFFFFF"/>
        <w:spacing w:line="276" w:lineRule="auto"/>
        <w:jc w:val="both"/>
        <w:rPr>
          <w:rFonts w:ascii="Times New Roman" w:hAnsi="Times New Roman" w:cs="Times New Roman"/>
          <w:b/>
          <w:sz w:val="24"/>
          <w:szCs w:val="24"/>
        </w:rPr>
      </w:pPr>
    </w:p>
    <w:p w:rsidR="00127DC6" w:rsidRPr="002F77F9" w:rsidRDefault="00AD69E6" w:rsidP="001E5BAB">
      <w:pPr>
        <w:pStyle w:val="a6"/>
        <w:numPr>
          <w:ilvl w:val="1"/>
          <w:numId w:val="3"/>
        </w:numPr>
        <w:tabs>
          <w:tab w:val="left" w:pos="426"/>
          <w:tab w:val="left" w:pos="709"/>
        </w:tabs>
        <w:spacing w:line="276" w:lineRule="auto"/>
        <w:ind w:left="0" w:firstLine="0"/>
        <w:jc w:val="both"/>
        <w:rPr>
          <w:b/>
          <w:sz w:val="28"/>
          <w:szCs w:val="28"/>
        </w:rPr>
      </w:pPr>
      <w:r>
        <w:rPr>
          <w:b/>
          <w:sz w:val="28"/>
          <w:szCs w:val="28"/>
        </w:rPr>
        <w:t xml:space="preserve"> </w:t>
      </w:r>
      <w:r w:rsidR="00127DC6" w:rsidRPr="002F77F9">
        <w:rPr>
          <w:b/>
          <w:sz w:val="28"/>
          <w:szCs w:val="28"/>
        </w:rPr>
        <w:t>Содержание производственной практики и формы организации деятельности обучающихся</w:t>
      </w:r>
    </w:p>
    <w:p w:rsidR="00127DC6" w:rsidRPr="009A37D8" w:rsidRDefault="00127DC6" w:rsidP="009A37D8">
      <w:pPr>
        <w:tabs>
          <w:tab w:val="left" w:pos="426"/>
          <w:tab w:val="left" w:pos="709"/>
        </w:tabs>
        <w:spacing w:after="0" w:line="276" w:lineRule="auto"/>
        <w:jc w:val="both"/>
        <w:rPr>
          <w:rFonts w:ascii="Times New Roman" w:hAnsi="Times New Roman" w:cs="Times New Roman"/>
          <w:b/>
          <w:sz w:val="28"/>
          <w:szCs w:val="28"/>
        </w:rPr>
      </w:pPr>
    </w:p>
    <w:p w:rsidR="00127DC6" w:rsidRPr="009A37D8" w:rsidRDefault="00127DC6" w:rsidP="009A37D8">
      <w:pPr>
        <w:pStyle w:val="2"/>
        <w:tabs>
          <w:tab w:val="left" w:pos="426"/>
          <w:tab w:val="left" w:pos="709"/>
        </w:tabs>
        <w:spacing w:before="0" w:after="0" w:line="276" w:lineRule="auto"/>
        <w:jc w:val="both"/>
        <w:rPr>
          <w:rFonts w:ascii="Times New Roman" w:hAnsi="Times New Roman"/>
        </w:rPr>
      </w:pPr>
      <w:r w:rsidRPr="009A37D8">
        <w:rPr>
          <w:rFonts w:ascii="Times New Roman" w:hAnsi="Times New Roman"/>
        </w:rPr>
        <w:t>Раздел 1.Работа в приемном отделении больницы</w:t>
      </w: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sz w:val="28"/>
          <w:szCs w:val="28"/>
        </w:rPr>
        <w:t>Тема 1.1.Приемное отделение терапевтического стационара. Правила приема пациентов. Обработка пациентов. Документация.</w:t>
      </w:r>
    </w:p>
    <w:p w:rsidR="00127DC6" w:rsidRPr="009A37D8" w:rsidRDefault="00127DC6" w:rsidP="009A37D8">
      <w:pPr>
        <w:pStyle w:val="a3"/>
        <w:spacing w:after="0" w:line="276" w:lineRule="auto"/>
        <w:jc w:val="both"/>
        <w:rPr>
          <w:sz w:val="28"/>
          <w:szCs w:val="28"/>
        </w:rPr>
      </w:pPr>
      <w:r w:rsidRPr="009A37D8">
        <w:rPr>
          <w:b/>
          <w:sz w:val="28"/>
          <w:szCs w:val="28"/>
        </w:rPr>
        <w:lastRenderedPageBreak/>
        <w:tab/>
        <w:t>Содержание.</w:t>
      </w:r>
      <w:r w:rsidRPr="009A37D8">
        <w:rPr>
          <w:sz w:val="28"/>
          <w:szCs w:val="28"/>
        </w:rPr>
        <w:t xml:space="preserve"> Роль приемного отделение и его функции. Изучение должностных инструкций медицинской сестры приемного отделения. Прием пациента и его регистрация. Заполнение паспортной части истории болезни, оформление документации по приему и выписке пациентов (заполнение статталонов, составление сводки о  внутрибольничном движении пациентов, составление описи одежды пациентов).</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Вызов врача в приемное отделение. Взвешивание пациента, измерение роста, окружности грудной клетки. Измерение температуры тела, санитарная обработка пациента: полная или частичная. Приготовление и противопоказания к применению ванны и душа. Обмывание тела, санитарная обработка пациента по частям. Осмотр кожных покровов, стрижка ногтей, волос, бритье пациентов.</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Подготовка к осмотру дежурным врачом пациентов, поступивших в тяжелом состоянии, помощь врачу при осмотре таких больных. Знакомство с арсеналом медикаментов и аппаратурой приемного отделения, используемого для оказания помощи пациенту.</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Одежда пациента, хранение вещей пациента. Транспортировка пациентов: переноска, перевозка, сопровождение, использование каталки, кресла на колесах и т.д.</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Ознакомление вновь поступивших пациентов с режимом больницы. Оказание экстренной помощи. Изучение инструкции по приготовлению и использованию дезинфицирующих веществ. Приготовление дез.средств для работы в приемном отделении.</w:t>
      </w: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i/>
          <w:sz w:val="28"/>
          <w:szCs w:val="28"/>
        </w:rPr>
        <w:t>Обучающийся должен знать:</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Организацию работы приемного отделения</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Обязанности медсестры приемного отделения</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Ведение медицинской документации приемного отделения</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Прием и выписку пациентов приемного отделения</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Оформление истории болезни</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Проведение санитарной обработки</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Антропометрические измерения пациентов</w:t>
      </w:r>
    </w:p>
    <w:p w:rsidR="00127DC6" w:rsidRPr="009A37D8" w:rsidRDefault="00127DC6" w:rsidP="001E5BAB">
      <w:pPr>
        <w:numPr>
          <w:ilvl w:val="0"/>
          <w:numId w:val="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Транспортировка пациентов</w:t>
      </w:r>
    </w:p>
    <w:p w:rsidR="00127DC6" w:rsidRPr="009A37D8" w:rsidRDefault="00127DC6" w:rsidP="009A37D8">
      <w:pPr>
        <w:spacing w:after="0" w:line="276" w:lineRule="auto"/>
        <w:jc w:val="both"/>
        <w:rPr>
          <w:rFonts w:ascii="Times New Roman" w:hAnsi="Times New Roman" w:cs="Times New Roman"/>
          <w:b/>
          <w:i/>
          <w:sz w:val="28"/>
          <w:szCs w:val="28"/>
        </w:rPr>
      </w:pP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i/>
          <w:sz w:val="28"/>
          <w:szCs w:val="28"/>
        </w:rPr>
        <w:t>Обучающийся должен уметь:</w:t>
      </w:r>
    </w:p>
    <w:p w:rsidR="00127DC6" w:rsidRPr="009A37D8" w:rsidRDefault="00127DC6" w:rsidP="001E5BAB">
      <w:pPr>
        <w:numPr>
          <w:ilvl w:val="0"/>
          <w:numId w:val="1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Заполнить документацию на поступающего пациента</w:t>
      </w:r>
    </w:p>
    <w:p w:rsidR="00127DC6" w:rsidRPr="009A37D8" w:rsidRDefault="00127DC6" w:rsidP="001E5BAB">
      <w:pPr>
        <w:numPr>
          <w:ilvl w:val="0"/>
          <w:numId w:val="1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Осуществить прием пациента в отделении</w:t>
      </w:r>
    </w:p>
    <w:p w:rsidR="00127DC6" w:rsidRPr="009A37D8" w:rsidRDefault="00127DC6" w:rsidP="001E5BAB">
      <w:pPr>
        <w:numPr>
          <w:ilvl w:val="0"/>
          <w:numId w:val="1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Проводить антропометрическое измерение (рост, масса тела, объем грудной клетки, живота)</w:t>
      </w:r>
    </w:p>
    <w:p w:rsidR="00127DC6" w:rsidRPr="009A37D8" w:rsidRDefault="00127DC6" w:rsidP="001E5BAB">
      <w:pPr>
        <w:numPr>
          <w:ilvl w:val="0"/>
          <w:numId w:val="1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Проводить обработку пациента при педикулезе</w:t>
      </w:r>
    </w:p>
    <w:p w:rsidR="00127DC6" w:rsidRPr="009A37D8" w:rsidRDefault="00127DC6" w:rsidP="001E5BAB">
      <w:pPr>
        <w:numPr>
          <w:ilvl w:val="0"/>
          <w:numId w:val="15"/>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lastRenderedPageBreak/>
        <w:t>Осуществить транспортировку пациента в отделение</w:t>
      </w:r>
    </w:p>
    <w:p w:rsidR="00127DC6" w:rsidRPr="009A37D8" w:rsidRDefault="00127DC6" w:rsidP="009A37D8">
      <w:pPr>
        <w:spacing w:after="0" w:line="276" w:lineRule="auto"/>
        <w:jc w:val="both"/>
        <w:rPr>
          <w:rFonts w:ascii="Times New Roman" w:hAnsi="Times New Roman" w:cs="Times New Roman"/>
          <w:sz w:val="28"/>
          <w:szCs w:val="28"/>
        </w:rPr>
      </w:pPr>
    </w:p>
    <w:p w:rsidR="00127DC6" w:rsidRPr="00F50955" w:rsidRDefault="00127DC6" w:rsidP="009A37D8">
      <w:pPr>
        <w:spacing w:after="0" w:line="276" w:lineRule="auto"/>
        <w:jc w:val="both"/>
        <w:rPr>
          <w:rFonts w:ascii="Times New Roman" w:hAnsi="Times New Roman" w:cs="Times New Roman"/>
          <w:b/>
          <w:i/>
          <w:sz w:val="28"/>
          <w:szCs w:val="28"/>
        </w:rPr>
      </w:pPr>
      <w:r w:rsidRPr="00F50955">
        <w:rPr>
          <w:rFonts w:ascii="Times New Roman" w:hAnsi="Times New Roman" w:cs="Times New Roman"/>
          <w:b/>
          <w:i/>
          <w:sz w:val="28"/>
          <w:szCs w:val="28"/>
        </w:rPr>
        <w:t>Раздел 2. Работа в терапевтическом отделении больницы</w:t>
      </w:r>
    </w:p>
    <w:p w:rsidR="00127DC6" w:rsidRPr="009A37D8" w:rsidRDefault="00127DC6" w:rsidP="009A37D8">
      <w:pPr>
        <w:pStyle w:val="1"/>
        <w:spacing w:line="276" w:lineRule="auto"/>
        <w:ind w:firstLine="0"/>
        <w:jc w:val="both"/>
        <w:rPr>
          <w:b/>
          <w:i/>
          <w:sz w:val="28"/>
          <w:szCs w:val="28"/>
        </w:rPr>
      </w:pPr>
      <w:r w:rsidRPr="009A37D8">
        <w:rPr>
          <w:b/>
          <w:sz w:val="28"/>
          <w:szCs w:val="28"/>
        </w:rPr>
        <w:t>Тема 2.1. Работа в отделении стационара</w:t>
      </w:r>
    </w:p>
    <w:p w:rsidR="00127DC6" w:rsidRPr="009A37D8" w:rsidRDefault="00127DC6" w:rsidP="009A37D8">
      <w:pPr>
        <w:pStyle w:val="a3"/>
        <w:spacing w:after="0" w:line="276" w:lineRule="auto"/>
        <w:jc w:val="both"/>
        <w:rPr>
          <w:sz w:val="28"/>
          <w:szCs w:val="28"/>
        </w:rPr>
      </w:pPr>
      <w:r w:rsidRPr="009A37D8">
        <w:rPr>
          <w:b/>
          <w:sz w:val="28"/>
          <w:szCs w:val="28"/>
        </w:rPr>
        <w:tab/>
        <w:t>Содержание.</w:t>
      </w:r>
      <w:r w:rsidRPr="009A37D8">
        <w:rPr>
          <w:sz w:val="28"/>
          <w:szCs w:val="28"/>
        </w:rPr>
        <w:t xml:space="preserve"> Организация поста медсестры, световой и звуковой сигнализации, связи с пациентом. Ведение журналов передачи дежурств, по уходу дорогостоящих лекарств, сильнодействующих лекарств, заполнение заявок к специалистам в лабораторию</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Составление сводки о движении пациентов в отделении, заполнение требования в аптеку, ведение журнала учета наркотических веществ, проведение выборки назначений из истории болезни, заполнение листов назначений. Набор и раздача лекарств пациентам, правила хранения лекарств, историй болезни. Освоение правил приема и сдачи дежурств. Передача сведений о состоянии пациентов в справочный стол больницы. Передача сведений о состоянии пациентов в справочный стол больницы.</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Правила пользования функциональной кроватью. Приподнимание, переноска и перекладывание пациентов. Контроль за уборкой и проветриванием палат. Проведение проветривания помещения в зимнее время.</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Приготовление постели, смена постельного и нательного белья у пациентов. Наблюдение и уход за пациентом на индивидуальном посту. Ведение листа динамического наблюдения. Приготовление 10% исходного, 0,5% и 3% рабочих растворов хлорной извести.</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Обработка четкости назначений врача. Уход за кожей пациента, обтирание кожных покровов, профилактика пролежней. Туалет глаз, ушей, носа и полости рта, гигиенические ванны.</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Измерение температуры тела пациента. Подготовка термометра к измерению температуры. Регистрация показаний термометра, графическая отметка в температурном листе. Составление температурных кривых. Уход за лихорадящими пациентами.</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Оценка состояния пациента. Алгоритм общения с пациентом. Схема осмотров пациентов. Духовное и психологическое обследование пациентов. Выявление биологических и психологических проблем пациента, умение решать эти проблемы. Ведение листа динамического наблюдения. Работа с сестринской историей болезни.</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Своевременная дача лекарств. Подкожные и внутримышечные инъекции. Разведение антибиотиков. Раздача порошков, растворов, капель, микстур.</w:t>
      </w:r>
      <w:r w:rsidRPr="009A37D8">
        <w:rPr>
          <w:rFonts w:ascii="Times New Roman" w:hAnsi="Times New Roman" w:cs="Times New Roman"/>
          <w:sz w:val="28"/>
          <w:szCs w:val="28"/>
        </w:rPr>
        <w:tab/>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lastRenderedPageBreak/>
        <w:t>Особенности наблюдение за пациентами с патологией органов дыхания. Клинические симптомы неотложных состояний при заболеваниях органов дыхания (одышка, кровохаркание, легочное кровотечение и т.д.), алгоритмы оказания неотложной помощи. Правила подготовки пациентов к рентгенологическому и эндоскопическому исследованию органов дыхания.</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Особенности наблюдения за пациентами с патологией органов кровообращения. Клинические симптомы неотложных  состояний при заболеваниях органов кровообращения (острая сосудистая и сердечная недостаточность, стенокардия, гипертонический криз), алгоритмы оказания неотложной помощи. Правила подготовки пациентов к биохимическому исследованию крови.</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Наблюдение и дифференцированный уход за пациентами с заболеваниями органов пищеварения. Оценка состояния пациентов по жалобам и внешним данным. Наблюдение за соблюдением диеты пациентами. Неотложные состояния в гастроэнтерологии (желудочное, кишечное кровотечение, прободная язва, приступ желчно-каменной болезни), алгоритмы оказания неотложной помощи. Оказание помощи при рвоте. Сбор рвотных масс. Промывание желудка и участие в зондировании желудка и дуоденальном зондировании. Взятие кала для исследований (копрограмма, реакция Грегерсена, я/глист, простейшие, дизгруппа).</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Подготовка пациента к рентгенологическим методам исследования (рентгеноскопия желудка и кишечника, ирригоскопия, холецистография). Подготовка пациента к эндоскопическим методам исследования (фиброгастродуоденоскопия, ректороманоскопия, колоноскопия). Подготовка всех видов клизм. Введение газоотводной трубки. Дезинфекция и подача судна пациенту.</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Наблюдение и дифференцированный уход за пациентом с заболеваниями почек и мочевыводящих путей. Наблюдение за режимом, диетой и диурезом пациента с заболеванием почек и почевыводящих путей. Оказание неотложной помощи при приступе почечной колики. Взятие мочи для исследования (общий анализ, по Нечипоренко, Аддис-Каковскому, на степень бактериурии и активные лейкоциты, проба по Зимницкому). Определение суточного диуреза и водного баланса. Подготовка пациентов к рентгенологическому исследованию почек и мочевыводящих путей, УЗИ почек. Подготовка мягких катетеров к катетеризации и участие в катетеризации мягким катетером.</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 xml:space="preserve">Наблюдение и дифференцированный уход за пациентами с заболеваниями эндокринной системы. Оценка состояния по жалобам и внешним данным. Наблюдение за соблюдением диеты пациентами сахарным </w:t>
      </w:r>
      <w:r w:rsidRPr="009A37D8">
        <w:rPr>
          <w:rFonts w:ascii="Times New Roman" w:hAnsi="Times New Roman" w:cs="Times New Roman"/>
          <w:sz w:val="28"/>
          <w:szCs w:val="28"/>
        </w:rPr>
        <w:lastRenderedPageBreak/>
        <w:t>диабетом. Неотложные состояния в эндокринологии (гипергликемическая кетоацидотическая кома, гипогликемическая кома, тиреотоксический криз), алгоритмы оказания неотложной помощи.</w:t>
      </w:r>
      <w:r w:rsidR="00F50955">
        <w:rPr>
          <w:rFonts w:ascii="Times New Roman" w:hAnsi="Times New Roman" w:cs="Times New Roman"/>
          <w:sz w:val="28"/>
          <w:szCs w:val="28"/>
        </w:rPr>
        <w:t xml:space="preserve"> </w:t>
      </w:r>
      <w:r w:rsidRPr="009A37D8">
        <w:rPr>
          <w:rFonts w:ascii="Times New Roman" w:hAnsi="Times New Roman" w:cs="Times New Roman"/>
          <w:sz w:val="28"/>
          <w:szCs w:val="28"/>
        </w:rPr>
        <w:t>Подготовка и взятие крови на сахар, мочи на сахар из суточного количества. Экспресс-методы исследования мочи на сахар. Подготовка пациента к исследованию щитовидной, поджелудочной железы. Расчет дозы инсулина, инъекции инсулина. Профилактика гипогликемических состояний.</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Наблюдение и дифференцированный уход за пациентами с заболеваниями системы крови. Соблюдение деонтологических норм поведения у постели гематологических пациентов в отношениях с их родственниками. Подготовка пациентов и инструментария к стернальной пункции. Оказание неотложной помощи при кровотечениях у гематологических пациентов.</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Наблюдение и уход за пациентами с патолог</w:t>
      </w:r>
      <w:r w:rsidR="00F50955">
        <w:rPr>
          <w:rFonts w:ascii="Times New Roman" w:hAnsi="Times New Roman" w:cs="Times New Roman"/>
          <w:sz w:val="28"/>
          <w:szCs w:val="28"/>
        </w:rPr>
        <w:t>и</w:t>
      </w:r>
      <w:r w:rsidRPr="009A37D8">
        <w:rPr>
          <w:rFonts w:ascii="Times New Roman" w:hAnsi="Times New Roman" w:cs="Times New Roman"/>
          <w:sz w:val="28"/>
          <w:szCs w:val="28"/>
        </w:rPr>
        <w:t>ей костно-мышечного аппарата, острыми аллергозами. Оказание неотложной помощи при отеке Квинке, анафилактическом шоке.</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Осуществление ухода за тяжелобольными. Наблюдение за возбужденными пациентами.</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Подготовка к раздаче пищи. Соблюдение санитарно-гигиенических правил при раздаче пищи, мытья посуды. Раздача пищи и подача ее пациентам в столовую и палату. Кормление ослабленных пациентов, находящихся в бессознательном состоянии.</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Изучение и применение по назначению врача способов искусственного кормления. Контроль за передачами продуктов пациентам. Составление порционного требования.</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Участие в заполнении журнала наркотических, ядовитых и сильнодействующих средств. Проверка при передаче дежурств личной гигиены и санитарного состояния палаты.</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Работа на индивидуальном посту. Документация индивидуального поста. Проведение бесед с пациентами. Уход за умирающими. Участие в проведении реанимационных мероприятий. Признаки смерти, правила обращения с трупом.</w:t>
      </w:r>
    </w:p>
    <w:p w:rsidR="00127DC6" w:rsidRPr="009A37D8" w:rsidRDefault="00127DC6" w:rsidP="00F50955">
      <w:pPr>
        <w:spacing w:after="0" w:line="276" w:lineRule="auto"/>
        <w:ind w:firstLine="708"/>
        <w:jc w:val="both"/>
        <w:rPr>
          <w:rFonts w:ascii="Times New Roman" w:hAnsi="Times New Roman" w:cs="Times New Roman"/>
          <w:sz w:val="28"/>
          <w:szCs w:val="28"/>
        </w:rPr>
      </w:pPr>
      <w:r w:rsidRPr="009A37D8">
        <w:rPr>
          <w:rFonts w:ascii="Times New Roman" w:hAnsi="Times New Roman" w:cs="Times New Roman"/>
          <w:sz w:val="28"/>
          <w:szCs w:val="28"/>
        </w:rPr>
        <w:t>Взаимоотношения между медицинской сестрой и родственниками пациента, находящегося в агональном состоянии. Поведение медсестры в случае смерти пациента в присутствии родных и близких.</w:t>
      </w:r>
    </w:p>
    <w:p w:rsidR="00127DC6" w:rsidRPr="009A37D8" w:rsidRDefault="00127DC6" w:rsidP="009A37D8">
      <w:pPr>
        <w:spacing w:after="0" w:line="276" w:lineRule="auto"/>
        <w:jc w:val="both"/>
        <w:rPr>
          <w:rFonts w:ascii="Times New Roman" w:hAnsi="Times New Roman" w:cs="Times New Roman"/>
          <w:sz w:val="28"/>
          <w:szCs w:val="28"/>
        </w:rPr>
      </w:pP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i/>
          <w:sz w:val="28"/>
          <w:szCs w:val="28"/>
        </w:rPr>
        <w:t>Обучающийся должен знать</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Стационар</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организацию работы медицинского поста</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lastRenderedPageBreak/>
        <w:t>Обязанности медсестры медицинского поста</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Ведение сестринской истории болезни</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Ведение медицинской документации медсестринского поста</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Выписку, получение, хранение и раздачу лекарственных веществ</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Хлорный режим. Санитарно-гигиенический режим в отделении</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Организацию питания в отделении. Роль медсестры в кормлении пациентов</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Организацию индивидуального поста, уход за тяжело- и агонирующими пациентами</w:t>
      </w:r>
      <w:r w:rsidR="002F77F9">
        <w:rPr>
          <w:rFonts w:ascii="Times New Roman" w:hAnsi="Times New Roman" w:cs="Times New Roman"/>
          <w:sz w:val="28"/>
          <w:szCs w:val="28"/>
        </w:rPr>
        <w:t>;</w:t>
      </w:r>
    </w:p>
    <w:p w:rsidR="00127DC6" w:rsidRPr="009A37D8" w:rsidRDefault="00127DC6" w:rsidP="001E5BAB">
      <w:pPr>
        <w:numPr>
          <w:ilvl w:val="0"/>
          <w:numId w:val="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Правила обращения с трупом, констатация смерти</w:t>
      </w:r>
      <w:r w:rsidR="002F77F9">
        <w:rPr>
          <w:rFonts w:ascii="Times New Roman" w:hAnsi="Times New Roman" w:cs="Times New Roman"/>
          <w:sz w:val="28"/>
          <w:szCs w:val="28"/>
        </w:rPr>
        <w:t>.</w:t>
      </w:r>
      <w:r w:rsidRPr="009A37D8">
        <w:rPr>
          <w:rFonts w:ascii="Times New Roman" w:hAnsi="Times New Roman" w:cs="Times New Roman"/>
          <w:sz w:val="28"/>
          <w:szCs w:val="28"/>
        </w:rPr>
        <w:t xml:space="preserve"> </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Пульмонологическое отделение</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Субъективные и объективные методы обследования пациентов</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Термометрия</w:t>
      </w:r>
      <w:r w:rsidR="002F77F9">
        <w:rPr>
          <w:rFonts w:ascii="Times New Roman" w:hAnsi="Times New Roman" w:cs="Times New Roman"/>
          <w:sz w:val="28"/>
          <w:szCs w:val="28"/>
        </w:rPr>
        <w:t>. Подсчет ЧДД. Характер дыхания;</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Оказать неотложную помощь в случае одышки, бронхоспазма, кровохаркания и других неотложных состояниях</w:t>
      </w:r>
      <w:r w:rsidR="002F77F9">
        <w:rPr>
          <w:rFonts w:ascii="Times New Roman" w:hAnsi="Times New Roman" w:cs="Times New Roman"/>
          <w:sz w:val="28"/>
          <w:szCs w:val="28"/>
        </w:rPr>
        <w:t>;</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Пользоваться карманным ингалятором</w:t>
      </w:r>
      <w:r w:rsidR="002F77F9">
        <w:rPr>
          <w:rFonts w:ascii="Times New Roman" w:hAnsi="Times New Roman" w:cs="Times New Roman"/>
          <w:sz w:val="28"/>
          <w:szCs w:val="28"/>
        </w:rPr>
        <w:t>;</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Правила подачи увлажненного кислорода</w:t>
      </w:r>
      <w:r w:rsidR="002F77F9">
        <w:rPr>
          <w:rFonts w:ascii="Times New Roman" w:hAnsi="Times New Roman" w:cs="Times New Roman"/>
          <w:sz w:val="28"/>
          <w:szCs w:val="28"/>
        </w:rPr>
        <w:t>;</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Собрать мокроту на общий анализ, микрофлору и чувствительность к антибиотикам, микробактерии туберкулеза, атипичные клетки</w:t>
      </w:r>
      <w:r w:rsidR="002F77F9">
        <w:rPr>
          <w:rFonts w:ascii="Times New Roman" w:hAnsi="Times New Roman" w:cs="Times New Roman"/>
          <w:sz w:val="28"/>
          <w:szCs w:val="28"/>
        </w:rPr>
        <w:t>;</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Подготовить пациента к бронхоскопии, бронхографии</w:t>
      </w:r>
      <w:r w:rsidR="002F77F9">
        <w:rPr>
          <w:rFonts w:ascii="Times New Roman" w:hAnsi="Times New Roman" w:cs="Times New Roman"/>
          <w:sz w:val="28"/>
          <w:szCs w:val="28"/>
        </w:rPr>
        <w:t>;</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Простейшая физиотерапия (банки, горчичники, пузырь со льдом)</w:t>
      </w:r>
      <w:r w:rsidR="002F77F9">
        <w:rPr>
          <w:rFonts w:ascii="Times New Roman" w:hAnsi="Times New Roman" w:cs="Times New Roman"/>
          <w:sz w:val="28"/>
          <w:szCs w:val="28"/>
        </w:rPr>
        <w:t>;</w:t>
      </w:r>
    </w:p>
    <w:p w:rsidR="00127DC6" w:rsidRPr="009A37D8" w:rsidRDefault="00127DC6" w:rsidP="001E5BAB">
      <w:pPr>
        <w:numPr>
          <w:ilvl w:val="0"/>
          <w:numId w:val="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Дренажное положение пациента</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Кардиологическое отделение</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Объективные и субъективные методы обследования пациента</w:t>
      </w:r>
      <w:r w:rsidR="002F77F9">
        <w:rPr>
          <w:rFonts w:ascii="Times New Roman" w:hAnsi="Times New Roman" w:cs="Times New Roman"/>
          <w:sz w:val="28"/>
          <w:szCs w:val="28"/>
        </w:rPr>
        <w:t>;</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Умение выявлять проблемы пациентов и решать их через сестринский процесс ухода</w:t>
      </w:r>
      <w:r w:rsidR="002F77F9">
        <w:rPr>
          <w:rFonts w:ascii="Times New Roman" w:hAnsi="Times New Roman" w:cs="Times New Roman"/>
          <w:sz w:val="28"/>
          <w:szCs w:val="28"/>
        </w:rPr>
        <w:t>;</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Осуществить наблюдение и уход за пациентами с заболеваниями органов кровообращения</w:t>
      </w:r>
      <w:r w:rsidR="002F77F9">
        <w:rPr>
          <w:rFonts w:ascii="Times New Roman" w:hAnsi="Times New Roman" w:cs="Times New Roman"/>
          <w:sz w:val="28"/>
          <w:szCs w:val="28"/>
        </w:rPr>
        <w:t>;</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Оказать неотложную помощь при сосудистой и сердечной недостаточности, стенокардии, гипе</w:t>
      </w:r>
      <w:r w:rsidR="002F77F9">
        <w:rPr>
          <w:rFonts w:ascii="Times New Roman" w:hAnsi="Times New Roman" w:cs="Times New Roman"/>
          <w:sz w:val="28"/>
          <w:szCs w:val="28"/>
        </w:rPr>
        <w:t>р</w:t>
      </w:r>
      <w:r w:rsidRPr="009A37D8">
        <w:rPr>
          <w:rFonts w:ascii="Times New Roman" w:hAnsi="Times New Roman" w:cs="Times New Roman"/>
          <w:sz w:val="28"/>
          <w:szCs w:val="28"/>
        </w:rPr>
        <w:t>тоническом кризе</w:t>
      </w:r>
      <w:r w:rsidR="002F77F9">
        <w:rPr>
          <w:rFonts w:ascii="Times New Roman" w:hAnsi="Times New Roman" w:cs="Times New Roman"/>
          <w:sz w:val="28"/>
          <w:szCs w:val="28"/>
        </w:rPr>
        <w:t>;</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Проводить оксигенотерапию</w:t>
      </w:r>
      <w:r w:rsidR="002F77F9">
        <w:rPr>
          <w:rFonts w:ascii="Times New Roman" w:hAnsi="Times New Roman" w:cs="Times New Roman"/>
          <w:sz w:val="28"/>
          <w:szCs w:val="28"/>
        </w:rPr>
        <w:t>;</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Измерить водный баланс, суточный диурез</w:t>
      </w:r>
      <w:r w:rsidR="002F77F9">
        <w:rPr>
          <w:rFonts w:ascii="Times New Roman" w:hAnsi="Times New Roman" w:cs="Times New Roman"/>
          <w:sz w:val="28"/>
          <w:szCs w:val="28"/>
        </w:rPr>
        <w:t>;</w:t>
      </w:r>
    </w:p>
    <w:p w:rsidR="00127DC6" w:rsidRPr="009A37D8" w:rsidRDefault="00127DC6" w:rsidP="001E5BAB">
      <w:pPr>
        <w:numPr>
          <w:ilvl w:val="0"/>
          <w:numId w:val="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Подготовить пациента к биохимическому исследованию крови</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Гастроэнерологическое отделение</w:t>
      </w:r>
    </w:p>
    <w:p w:rsidR="00127DC6" w:rsidRPr="009A37D8" w:rsidRDefault="00127DC6" w:rsidP="001E5BAB">
      <w:pPr>
        <w:numPr>
          <w:ilvl w:val="0"/>
          <w:numId w:val="10"/>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Субъективные и объективные методы обследования пациентов</w:t>
      </w:r>
      <w:r w:rsidR="002F77F9">
        <w:rPr>
          <w:rFonts w:ascii="Times New Roman" w:hAnsi="Times New Roman" w:cs="Times New Roman"/>
          <w:sz w:val="28"/>
          <w:szCs w:val="28"/>
        </w:rPr>
        <w:t>;</w:t>
      </w:r>
    </w:p>
    <w:p w:rsidR="00127DC6" w:rsidRPr="009A37D8" w:rsidRDefault="00127DC6" w:rsidP="001E5BAB">
      <w:pPr>
        <w:numPr>
          <w:ilvl w:val="0"/>
          <w:numId w:val="10"/>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Основные проблемы пациентов при заболеваниях органов пищеварения</w:t>
      </w:r>
      <w:r w:rsidR="002F77F9">
        <w:rPr>
          <w:rFonts w:ascii="Times New Roman" w:hAnsi="Times New Roman" w:cs="Times New Roman"/>
          <w:sz w:val="28"/>
          <w:szCs w:val="28"/>
        </w:rPr>
        <w:t>;</w:t>
      </w:r>
    </w:p>
    <w:p w:rsidR="00127DC6" w:rsidRPr="009A37D8" w:rsidRDefault="00127DC6" w:rsidP="001E5BAB">
      <w:pPr>
        <w:numPr>
          <w:ilvl w:val="0"/>
          <w:numId w:val="10"/>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Принципы лечебного питания при различных заболеваниях органов пищеварения, характеристика столов</w:t>
      </w:r>
      <w:r w:rsidR="002F77F9">
        <w:rPr>
          <w:rFonts w:ascii="Times New Roman" w:hAnsi="Times New Roman" w:cs="Times New Roman"/>
          <w:sz w:val="28"/>
          <w:szCs w:val="28"/>
        </w:rPr>
        <w:t>;</w:t>
      </w:r>
    </w:p>
    <w:p w:rsidR="00127DC6" w:rsidRPr="009A37D8" w:rsidRDefault="00127DC6" w:rsidP="001E5BAB">
      <w:pPr>
        <w:numPr>
          <w:ilvl w:val="0"/>
          <w:numId w:val="10"/>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lastRenderedPageBreak/>
        <w:t>Клинические симптомы неотложных состояний в гастроэнерологии (желудочное, кишечное кровотечение, прободная язва, приступ желчно-каменной болезни), алгоритмы оказания неотложной помощи</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Нефрологическое отделение</w:t>
      </w:r>
    </w:p>
    <w:p w:rsidR="00127DC6" w:rsidRPr="009A37D8" w:rsidRDefault="00127DC6" w:rsidP="001E5BAB">
      <w:pPr>
        <w:numPr>
          <w:ilvl w:val="0"/>
          <w:numId w:val="11"/>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Субъективные и объективные методы обследования пациентов</w:t>
      </w:r>
      <w:r w:rsidR="002F77F9">
        <w:rPr>
          <w:rFonts w:ascii="Times New Roman" w:hAnsi="Times New Roman" w:cs="Times New Roman"/>
          <w:sz w:val="28"/>
          <w:szCs w:val="28"/>
        </w:rPr>
        <w:t>;</w:t>
      </w:r>
    </w:p>
    <w:p w:rsidR="00127DC6" w:rsidRPr="009A37D8" w:rsidRDefault="00127DC6" w:rsidP="001E5BAB">
      <w:pPr>
        <w:numPr>
          <w:ilvl w:val="0"/>
          <w:numId w:val="11"/>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Основные проблемы пациентов при заболеваниях почек и мочевыводящих путей пищеварения и их решение через уход</w:t>
      </w:r>
      <w:r w:rsidR="002F77F9">
        <w:rPr>
          <w:rFonts w:ascii="Times New Roman" w:hAnsi="Times New Roman" w:cs="Times New Roman"/>
          <w:sz w:val="28"/>
          <w:szCs w:val="28"/>
        </w:rPr>
        <w:t>;</w:t>
      </w:r>
    </w:p>
    <w:p w:rsidR="00127DC6" w:rsidRPr="009A37D8" w:rsidRDefault="00127DC6" w:rsidP="001E5BAB">
      <w:pPr>
        <w:numPr>
          <w:ilvl w:val="0"/>
          <w:numId w:val="11"/>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Принципы лечебного питания при различных заболеваниях почек и мочевыводящих путей, характеристика столов</w:t>
      </w:r>
      <w:r w:rsidR="002F77F9">
        <w:rPr>
          <w:rFonts w:ascii="Times New Roman" w:hAnsi="Times New Roman" w:cs="Times New Roman"/>
          <w:sz w:val="28"/>
          <w:szCs w:val="28"/>
        </w:rPr>
        <w:t>;</w:t>
      </w:r>
    </w:p>
    <w:p w:rsidR="00127DC6" w:rsidRPr="009A37D8" w:rsidRDefault="00127DC6" w:rsidP="001E5BAB">
      <w:pPr>
        <w:numPr>
          <w:ilvl w:val="0"/>
          <w:numId w:val="11"/>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Клинические симптомы почечной колики, острой задержки мочеиспускания, алгоритмы оказания неотложной помощи</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Эндокринологическое отделение</w:t>
      </w:r>
    </w:p>
    <w:p w:rsidR="00127DC6" w:rsidRPr="009A37D8" w:rsidRDefault="00127DC6" w:rsidP="001E5BAB">
      <w:pPr>
        <w:numPr>
          <w:ilvl w:val="0"/>
          <w:numId w:val="12"/>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Субъективные и объективные методы обследования пациентов</w:t>
      </w:r>
      <w:r w:rsidR="002F77F9">
        <w:rPr>
          <w:rFonts w:ascii="Times New Roman" w:hAnsi="Times New Roman" w:cs="Times New Roman"/>
          <w:sz w:val="28"/>
          <w:szCs w:val="28"/>
        </w:rPr>
        <w:t>;</w:t>
      </w:r>
    </w:p>
    <w:p w:rsidR="00127DC6" w:rsidRPr="009A37D8" w:rsidRDefault="00127DC6" w:rsidP="001E5BAB">
      <w:pPr>
        <w:numPr>
          <w:ilvl w:val="0"/>
          <w:numId w:val="12"/>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Основные проблемы пациентов при заболеваниях эндокринной системы и их решение через уход</w:t>
      </w:r>
      <w:r w:rsidR="002F77F9">
        <w:rPr>
          <w:rFonts w:ascii="Times New Roman" w:hAnsi="Times New Roman" w:cs="Times New Roman"/>
          <w:sz w:val="28"/>
          <w:szCs w:val="28"/>
        </w:rPr>
        <w:t>;</w:t>
      </w:r>
    </w:p>
    <w:p w:rsidR="00127DC6" w:rsidRPr="009A37D8" w:rsidRDefault="00127DC6" w:rsidP="001E5BAB">
      <w:pPr>
        <w:numPr>
          <w:ilvl w:val="0"/>
          <w:numId w:val="12"/>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Принципы лечебного питания, характеристика столов</w:t>
      </w:r>
      <w:r w:rsidR="002F77F9">
        <w:rPr>
          <w:rFonts w:ascii="Times New Roman" w:hAnsi="Times New Roman" w:cs="Times New Roman"/>
          <w:sz w:val="28"/>
          <w:szCs w:val="28"/>
        </w:rPr>
        <w:t>;</w:t>
      </w:r>
    </w:p>
    <w:p w:rsidR="00127DC6" w:rsidRPr="009A37D8" w:rsidRDefault="00127DC6" w:rsidP="001E5BAB">
      <w:pPr>
        <w:numPr>
          <w:ilvl w:val="0"/>
          <w:numId w:val="12"/>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Особенности инсулинотерапии</w:t>
      </w:r>
      <w:r w:rsidR="002F77F9">
        <w:rPr>
          <w:rFonts w:ascii="Times New Roman" w:hAnsi="Times New Roman" w:cs="Times New Roman"/>
          <w:sz w:val="28"/>
          <w:szCs w:val="28"/>
        </w:rPr>
        <w:t>;</w:t>
      </w:r>
    </w:p>
    <w:p w:rsidR="00127DC6" w:rsidRPr="009A37D8" w:rsidRDefault="00127DC6" w:rsidP="001E5BAB">
      <w:pPr>
        <w:numPr>
          <w:ilvl w:val="0"/>
          <w:numId w:val="12"/>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Клинические симптомы неотложных состояний в эндокринологии (гипергликемическая кетоацидотическая кома, гипогликемическая кома, теоретический криз), алгоритмы оказания неотложной помощи</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Гематологическое отделение</w:t>
      </w:r>
    </w:p>
    <w:p w:rsidR="00127DC6" w:rsidRPr="009A37D8" w:rsidRDefault="00127DC6" w:rsidP="001E5BAB">
      <w:pPr>
        <w:numPr>
          <w:ilvl w:val="0"/>
          <w:numId w:val="13"/>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Субъективные и объективные методы обследования пациентов</w:t>
      </w:r>
      <w:r w:rsidR="002F77F9">
        <w:rPr>
          <w:rFonts w:ascii="Times New Roman" w:hAnsi="Times New Roman" w:cs="Times New Roman"/>
          <w:sz w:val="28"/>
          <w:szCs w:val="28"/>
        </w:rPr>
        <w:t>;</w:t>
      </w:r>
    </w:p>
    <w:p w:rsidR="00127DC6" w:rsidRPr="009A37D8" w:rsidRDefault="00127DC6" w:rsidP="001E5BAB">
      <w:pPr>
        <w:numPr>
          <w:ilvl w:val="0"/>
          <w:numId w:val="13"/>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Основные проблемы пациентов при заболеваниях крови и кроветворных органов и их решение через уход</w:t>
      </w:r>
      <w:r w:rsidR="002F77F9">
        <w:rPr>
          <w:rFonts w:ascii="Times New Roman" w:hAnsi="Times New Roman" w:cs="Times New Roman"/>
          <w:sz w:val="28"/>
          <w:szCs w:val="28"/>
        </w:rPr>
        <w:t>;</w:t>
      </w:r>
    </w:p>
    <w:p w:rsidR="00127DC6" w:rsidRPr="009A37D8" w:rsidRDefault="00127DC6" w:rsidP="001E5BAB">
      <w:pPr>
        <w:numPr>
          <w:ilvl w:val="0"/>
          <w:numId w:val="13"/>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Принципы лечебного питания</w:t>
      </w:r>
      <w:r w:rsidR="002F77F9">
        <w:rPr>
          <w:rFonts w:ascii="Times New Roman" w:hAnsi="Times New Roman" w:cs="Times New Roman"/>
          <w:sz w:val="28"/>
          <w:szCs w:val="28"/>
        </w:rPr>
        <w:t>;</w:t>
      </w:r>
    </w:p>
    <w:p w:rsidR="00127DC6" w:rsidRPr="009A37D8" w:rsidRDefault="00127DC6" w:rsidP="001E5BAB">
      <w:pPr>
        <w:numPr>
          <w:ilvl w:val="0"/>
          <w:numId w:val="13"/>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Оказание неотложной помощи при кровотечениях</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Ревматологическое отделение</w:t>
      </w:r>
    </w:p>
    <w:p w:rsidR="00127DC6" w:rsidRPr="009A37D8" w:rsidRDefault="00127DC6" w:rsidP="001E5BAB">
      <w:pPr>
        <w:numPr>
          <w:ilvl w:val="0"/>
          <w:numId w:val="14"/>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Субъективные и объективные методы обследования пациентов</w:t>
      </w:r>
      <w:r w:rsidR="002F77F9">
        <w:rPr>
          <w:rFonts w:ascii="Times New Roman" w:hAnsi="Times New Roman" w:cs="Times New Roman"/>
          <w:sz w:val="28"/>
          <w:szCs w:val="28"/>
        </w:rPr>
        <w:t>;</w:t>
      </w:r>
    </w:p>
    <w:p w:rsidR="00127DC6" w:rsidRPr="009A37D8" w:rsidRDefault="00127DC6" w:rsidP="001E5BAB">
      <w:pPr>
        <w:numPr>
          <w:ilvl w:val="0"/>
          <w:numId w:val="14"/>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Основные проблемы пациентов при заболеваниях костно-мышечного аппарата и острых аллергозов и их решение через сестринский уход</w:t>
      </w:r>
      <w:r w:rsidR="002F77F9">
        <w:rPr>
          <w:rFonts w:ascii="Times New Roman" w:hAnsi="Times New Roman" w:cs="Times New Roman"/>
          <w:sz w:val="28"/>
          <w:szCs w:val="28"/>
        </w:rPr>
        <w:t>;</w:t>
      </w:r>
    </w:p>
    <w:p w:rsidR="00127DC6" w:rsidRPr="009A37D8" w:rsidRDefault="00127DC6" w:rsidP="001E5BAB">
      <w:pPr>
        <w:numPr>
          <w:ilvl w:val="0"/>
          <w:numId w:val="14"/>
        </w:numPr>
        <w:tabs>
          <w:tab w:val="left" w:pos="1134"/>
        </w:tabs>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Клинические симптомы отека Квинке, анафилактического щока, алгоритмы оказания неотложной помощи</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b/>
          <w:i/>
          <w:sz w:val="28"/>
          <w:szCs w:val="28"/>
        </w:rPr>
      </w:pP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i/>
          <w:sz w:val="28"/>
          <w:szCs w:val="28"/>
        </w:rPr>
        <w:t>Обучающийся должен уметь:</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Отделение стационара</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Осуществить прием и сдачу дежурств</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Заполнить журнал передачи дежурств</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Составить сводку движения пациентов за сутки</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Осуществить набор, раздачу и хранение лекарств</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lastRenderedPageBreak/>
        <w:t>Провести влажную уборку палат, осуществить контроль за санитарным режимом помещений отделения</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Приготовить функциональную кровать</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Сменить нательное и постельное белье</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Осуществить уход за кожей, ежедневный туалет</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Обработать полость носа, полость рта тяжелобольным</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Провести подмывание пациентов</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Подать судно, мочеприемник, провести их дезинфекцию</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Провести профилактику и лечение пролежней</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Накормить и напоить тяжелобольного</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Составить порционное требование</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Осуществить контроль за посещение пациентов и передачей продуктов, за санитарным состоянием тумбочек</w:t>
      </w:r>
      <w:r w:rsidR="002F77F9">
        <w:rPr>
          <w:rFonts w:ascii="Times New Roman" w:hAnsi="Times New Roman" w:cs="Times New Roman"/>
          <w:sz w:val="28"/>
          <w:szCs w:val="28"/>
        </w:rPr>
        <w:t>;</w:t>
      </w:r>
    </w:p>
    <w:p w:rsidR="00127DC6" w:rsidRPr="009A37D8" w:rsidRDefault="00127DC6" w:rsidP="001E5BAB">
      <w:pPr>
        <w:numPr>
          <w:ilvl w:val="0"/>
          <w:numId w:val="17"/>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Оказать простейшие реанимационные мероприятия</w:t>
      </w:r>
      <w:r w:rsid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Гастроэнтерологическое отделение</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Взять кал для исследования (копрограмма, реакция Грегерсена, я/глистов, простейшие, дизгруппа)</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Подготовить пациента к рентгенологическим методам исследования (рентгеноскопия желудка и кишечника, ирригоскопия, холецистография)</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w:t>
      </w:r>
      <w:r w:rsidR="002F77F9">
        <w:rPr>
          <w:rFonts w:ascii="Times New Roman" w:hAnsi="Times New Roman" w:cs="Times New Roman"/>
          <w:sz w:val="28"/>
          <w:szCs w:val="28"/>
        </w:rPr>
        <w:t>о</w:t>
      </w:r>
      <w:r w:rsidRPr="009A37D8">
        <w:rPr>
          <w:rFonts w:ascii="Times New Roman" w:hAnsi="Times New Roman" w:cs="Times New Roman"/>
          <w:sz w:val="28"/>
          <w:szCs w:val="28"/>
        </w:rPr>
        <w:t>товить пациента к эндоскопическим методам исследования (фиброгастродуоденоскопия, ректороманоскопия, колоноскопия)</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Подготовить пациента к ультразвуковому исследованию органов брюшной полости)</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Сбор рвотных масс</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Участие в проведении дуоденального зондирования, исследовании желудочной секреции</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Поставить клизмы (очистительные, сифонные, послабляющие, лекарственные)</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Вести газоотводную трубку</w:t>
      </w:r>
      <w:r w:rsidR="002F77F9">
        <w:rPr>
          <w:rFonts w:ascii="Times New Roman" w:hAnsi="Times New Roman" w:cs="Times New Roman"/>
          <w:sz w:val="28"/>
          <w:szCs w:val="28"/>
        </w:rPr>
        <w:t>;</w:t>
      </w:r>
    </w:p>
    <w:p w:rsidR="00127DC6" w:rsidRPr="009A37D8" w:rsidRDefault="00127DC6" w:rsidP="001E5BAB">
      <w:pPr>
        <w:numPr>
          <w:ilvl w:val="0"/>
          <w:numId w:val="18"/>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Выполнить промывание желудка, взять промывание воды на исследование</w:t>
      </w:r>
      <w:r w:rsidR="002F77F9">
        <w:rPr>
          <w:rFonts w:ascii="Times New Roman" w:hAnsi="Times New Roman" w:cs="Times New Roman"/>
          <w:sz w:val="28"/>
          <w:szCs w:val="28"/>
        </w:rPr>
        <w:t>;</w:t>
      </w:r>
    </w:p>
    <w:p w:rsidR="00127DC6" w:rsidRPr="009A37D8" w:rsidRDefault="009A37D8" w:rsidP="001E5BAB">
      <w:pPr>
        <w:numPr>
          <w:ilvl w:val="0"/>
          <w:numId w:val="18"/>
        </w:numPr>
        <w:spacing w:after="0"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27DC6" w:rsidRPr="009A37D8">
        <w:rPr>
          <w:rFonts w:ascii="Times New Roman" w:hAnsi="Times New Roman" w:cs="Times New Roman"/>
          <w:sz w:val="28"/>
          <w:szCs w:val="28"/>
        </w:rPr>
        <w:t>Оказать помощь при рвоте</w:t>
      </w:r>
      <w:r w:rsidR="002F77F9">
        <w:rPr>
          <w:rFonts w:ascii="Times New Roman" w:hAnsi="Times New Roman" w:cs="Times New Roman"/>
          <w:sz w:val="28"/>
          <w:szCs w:val="28"/>
        </w:rPr>
        <w:t>;</w:t>
      </w:r>
    </w:p>
    <w:p w:rsidR="00127DC6" w:rsidRPr="009A37D8" w:rsidRDefault="009A37D8" w:rsidP="001E5BAB">
      <w:pPr>
        <w:numPr>
          <w:ilvl w:val="0"/>
          <w:numId w:val="18"/>
        </w:numPr>
        <w:spacing w:after="0" w:line="276"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127DC6" w:rsidRPr="009A37D8">
        <w:rPr>
          <w:rFonts w:ascii="Times New Roman" w:hAnsi="Times New Roman" w:cs="Times New Roman"/>
          <w:sz w:val="28"/>
          <w:szCs w:val="28"/>
        </w:rPr>
        <w:t>Осуществлять уход за пациентами при рвоте, метеоризме, кожном зуде</w:t>
      </w:r>
      <w:r w:rsidR="002F77F9">
        <w:rPr>
          <w:rFonts w:ascii="Times New Roman" w:hAnsi="Times New Roman" w:cs="Times New Roman"/>
          <w:sz w:val="28"/>
          <w:szCs w:val="28"/>
        </w:rPr>
        <w:t>;</w:t>
      </w:r>
    </w:p>
    <w:p w:rsidR="00127DC6" w:rsidRPr="002F77F9" w:rsidRDefault="009A37D8" w:rsidP="001E5BAB">
      <w:pPr>
        <w:numPr>
          <w:ilvl w:val="0"/>
          <w:numId w:val="18"/>
        </w:numPr>
        <w:spacing w:after="0" w:line="276" w:lineRule="auto"/>
        <w:ind w:left="0" w:firstLine="0"/>
        <w:jc w:val="both"/>
        <w:rPr>
          <w:rFonts w:ascii="Times New Roman" w:hAnsi="Times New Roman" w:cs="Times New Roman"/>
          <w:sz w:val="28"/>
          <w:szCs w:val="28"/>
        </w:rPr>
      </w:pPr>
      <w:r w:rsidRPr="002F77F9">
        <w:rPr>
          <w:rFonts w:ascii="Times New Roman" w:hAnsi="Times New Roman" w:cs="Times New Roman"/>
          <w:sz w:val="28"/>
          <w:szCs w:val="28"/>
        </w:rPr>
        <w:t xml:space="preserve"> </w:t>
      </w:r>
      <w:r w:rsidR="00127DC6" w:rsidRPr="002F77F9">
        <w:rPr>
          <w:rFonts w:ascii="Times New Roman" w:hAnsi="Times New Roman" w:cs="Times New Roman"/>
          <w:sz w:val="28"/>
          <w:szCs w:val="28"/>
        </w:rPr>
        <w:t>Оказать неотложную помощь при желудочном, кишечном кровотечении, прободной язве, приступе желчно-каменной болезни</w:t>
      </w:r>
      <w:r w:rsidR="002F77F9" w:rsidRPr="002F77F9">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2F77F9">
        <w:rPr>
          <w:rFonts w:ascii="Times New Roman" w:hAnsi="Times New Roman" w:cs="Times New Roman"/>
          <w:i/>
          <w:sz w:val="28"/>
          <w:szCs w:val="28"/>
        </w:rPr>
        <w:t>Э</w:t>
      </w:r>
      <w:r w:rsidRPr="009A37D8">
        <w:rPr>
          <w:rFonts w:ascii="Times New Roman" w:hAnsi="Times New Roman" w:cs="Times New Roman"/>
          <w:i/>
          <w:sz w:val="28"/>
          <w:szCs w:val="28"/>
        </w:rPr>
        <w:t>ндокринологическое отделение</w:t>
      </w:r>
    </w:p>
    <w:p w:rsidR="00127DC6" w:rsidRPr="009A37D8" w:rsidRDefault="00127DC6" w:rsidP="001E5BAB">
      <w:pPr>
        <w:numPr>
          <w:ilvl w:val="0"/>
          <w:numId w:val="1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Подготовить пациента к сдаче крови на сахар</w:t>
      </w:r>
      <w:r w:rsidR="002F77F9">
        <w:rPr>
          <w:rFonts w:ascii="Times New Roman" w:hAnsi="Times New Roman" w:cs="Times New Roman"/>
          <w:sz w:val="28"/>
          <w:szCs w:val="28"/>
        </w:rPr>
        <w:t>;</w:t>
      </w:r>
    </w:p>
    <w:p w:rsidR="00127DC6" w:rsidRPr="009A37D8" w:rsidRDefault="00127DC6" w:rsidP="001E5BAB">
      <w:pPr>
        <w:numPr>
          <w:ilvl w:val="0"/>
          <w:numId w:val="1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Взять мочу на сахар из суточного количества</w:t>
      </w:r>
      <w:r w:rsidR="002F77F9">
        <w:rPr>
          <w:rFonts w:ascii="Times New Roman" w:hAnsi="Times New Roman" w:cs="Times New Roman"/>
          <w:sz w:val="28"/>
          <w:szCs w:val="28"/>
        </w:rPr>
        <w:t>;</w:t>
      </w:r>
    </w:p>
    <w:p w:rsidR="00127DC6" w:rsidRPr="009A37D8" w:rsidRDefault="00127DC6" w:rsidP="001E5BAB">
      <w:pPr>
        <w:numPr>
          <w:ilvl w:val="0"/>
          <w:numId w:val="1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Провести экспресс-диагностику мочи на сахар</w:t>
      </w:r>
      <w:r w:rsidR="002F77F9">
        <w:rPr>
          <w:rFonts w:ascii="Times New Roman" w:hAnsi="Times New Roman" w:cs="Times New Roman"/>
          <w:sz w:val="28"/>
          <w:szCs w:val="28"/>
        </w:rPr>
        <w:t>;</w:t>
      </w:r>
    </w:p>
    <w:p w:rsidR="00127DC6" w:rsidRPr="009A37D8" w:rsidRDefault="00127DC6" w:rsidP="001E5BAB">
      <w:pPr>
        <w:numPr>
          <w:ilvl w:val="0"/>
          <w:numId w:val="1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lastRenderedPageBreak/>
        <w:t>Подготовить пациента к исследованию щитовидной и поджелудочной железы</w:t>
      </w:r>
      <w:r w:rsidR="002F77F9">
        <w:rPr>
          <w:rFonts w:ascii="Times New Roman" w:hAnsi="Times New Roman" w:cs="Times New Roman"/>
          <w:sz w:val="28"/>
          <w:szCs w:val="28"/>
        </w:rPr>
        <w:t>;</w:t>
      </w:r>
    </w:p>
    <w:p w:rsidR="00127DC6" w:rsidRPr="009A37D8" w:rsidRDefault="00127DC6" w:rsidP="001E5BAB">
      <w:pPr>
        <w:numPr>
          <w:ilvl w:val="0"/>
          <w:numId w:val="1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Провести расчет дозы инсулина по суточной гюкозурии</w:t>
      </w:r>
      <w:r w:rsidR="002F77F9">
        <w:rPr>
          <w:rFonts w:ascii="Times New Roman" w:hAnsi="Times New Roman" w:cs="Times New Roman"/>
          <w:sz w:val="28"/>
          <w:szCs w:val="28"/>
        </w:rPr>
        <w:t>;</w:t>
      </w:r>
    </w:p>
    <w:p w:rsidR="00127DC6" w:rsidRPr="009A37D8" w:rsidRDefault="00127DC6" w:rsidP="001E5BAB">
      <w:pPr>
        <w:numPr>
          <w:ilvl w:val="0"/>
          <w:numId w:val="19"/>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Оказать неотложную помощь при гипергликемической</w:t>
      </w:r>
      <w:r w:rsidR="00F50955">
        <w:rPr>
          <w:rFonts w:ascii="Times New Roman" w:hAnsi="Times New Roman" w:cs="Times New Roman"/>
          <w:sz w:val="28"/>
          <w:szCs w:val="28"/>
        </w:rPr>
        <w:t xml:space="preserve">, </w:t>
      </w:r>
      <w:r w:rsidRPr="009A37D8">
        <w:rPr>
          <w:rFonts w:ascii="Times New Roman" w:hAnsi="Times New Roman" w:cs="Times New Roman"/>
          <w:sz w:val="28"/>
          <w:szCs w:val="28"/>
        </w:rPr>
        <w:t>к</w:t>
      </w:r>
      <w:r w:rsidR="00F50955">
        <w:rPr>
          <w:rFonts w:ascii="Times New Roman" w:hAnsi="Times New Roman" w:cs="Times New Roman"/>
          <w:sz w:val="28"/>
          <w:szCs w:val="28"/>
        </w:rPr>
        <w:t>е</w:t>
      </w:r>
      <w:r w:rsidRPr="009A37D8">
        <w:rPr>
          <w:rFonts w:ascii="Times New Roman" w:hAnsi="Times New Roman" w:cs="Times New Roman"/>
          <w:sz w:val="28"/>
          <w:szCs w:val="28"/>
        </w:rPr>
        <w:t>тоацидотической и гипогликемической  комах, т</w:t>
      </w:r>
      <w:r w:rsidR="00F50955">
        <w:rPr>
          <w:rFonts w:ascii="Times New Roman" w:hAnsi="Times New Roman" w:cs="Times New Roman"/>
          <w:sz w:val="28"/>
          <w:szCs w:val="28"/>
        </w:rPr>
        <w:t>и</w:t>
      </w:r>
      <w:r w:rsidRPr="009A37D8">
        <w:rPr>
          <w:rFonts w:ascii="Times New Roman" w:hAnsi="Times New Roman" w:cs="Times New Roman"/>
          <w:sz w:val="28"/>
          <w:szCs w:val="28"/>
        </w:rPr>
        <w:t>ре</w:t>
      </w:r>
      <w:r w:rsidR="00F50955">
        <w:rPr>
          <w:rFonts w:ascii="Times New Roman" w:hAnsi="Times New Roman" w:cs="Times New Roman"/>
          <w:sz w:val="28"/>
          <w:szCs w:val="28"/>
        </w:rPr>
        <w:t>о</w:t>
      </w:r>
      <w:r w:rsidRPr="009A37D8">
        <w:rPr>
          <w:rFonts w:ascii="Times New Roman" w:hAnsi="Times New Roman" w:cs="Times New Roman"/>
          <w:sz w:val="28"/>
          <w:szCs w:val="28"/>
        </w:rPr>
        <w:t>т</w:t>
      </w:r>
      <w:r w:rsidR="002F77F9">
        <w:rPr>
          <w:rFonts w:ascii="Times New Roman" w:hAnsi="Times New Roman" w:cs="Times New Roman"/>
          <w:sz w:val="28"/>
          <w:szCs w:val="28"/>
        </w:rPr>
        <w:t>окси</w:t>
      </w:r>
      <w:r w:rsidRPr="009A37D8">
        <w:rPr>
          <w:rFonts w:ascii="Times New Roman" w:hAnsi="Times New Roman" w:cs="Times New Roman"/>
          <w:sz w:val="28"/>
          <w:szCs w:val="28"/>
        </w:rPr>
        <w:t>ческом кризе</w:t>
      </w:r>
      <w:r w:rsidR="00256CB0">
        <w:rPr>
          <w:rFonts w:ascii="Times New Roman" w:hAnsi="Times New Roman" w:cs="Times New Roman"/>
          <w:sz w:val="28"/>
          <w:szCs w:val="28"/>
        </w:rPr>
        <w:t>.</w:t>
      </w:r>
    </w:p>
    <w:p w:rsidR="00127DC6" w:rsidRPr="009A37D8" w:rsidRDefault="00127DC6" w:rsidP="009A37D8">
      <w:pPr>
        <w:spacing w:after="0" w:line="276" w:lineRule="auto"/>
        <w:jc w:val="both"/>
        <w:rPr>
          <w:rFonts w:ascii="Times New Roman" w:hAnsi="Times New Roman" w:cs="Times New Roman"/>
          <w:i/>
          <w:sz w:val="28"/>
          <w:szCs w:val="28"/>
        </w:rPr>
      </w:pPr>
      <w:r w:rsidRPr="009A37D8">
        <w:rPr>
          <w:rFonts w:ascii="Times New Roman" w:hAnsi="Times New Roman" w:cs="Times New Roman"/>
          <w:i/>
          <w:sz w:val="28"/>
          <w:szCs w:val="28"/>
        </w:rPr>
        <w:t>Гематологическое отделение</w:t>
      </w:r>
    </w:p>
    <w:p w:rsidR="00127DC6" w:rsidRPr="009A37D8" w:rsidRDefault="00127DC6" w:rsidP="001E5BAB">
      <w:pPr>
        <w:numPr>
          <w:ilvl w:val="0"/>
          <w:numId w:val="20"/>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Подготовить пациента и инструментарий к стерильной пункции</w:t>
      </w:r>
      <w:r w:rsidR="002F77F9">
        <w:rPr>
          <w:rFonts w:ascii="Times New Roman" w:hAnsi="Times New Roman" w:cs="Times New Roman"/>
          <w:sz w:val="28"/>
          <w:szCs w:val="28"/>
        </w:rPr>
        <w:t>;</w:t>
      </w:r>
    </w:p>
    <w:p w:rsidR="00127DC6" w:rsidRPr="009A37D8" w:rsidRDefault="00127DC6" w:rsidP="001E5BAB">
      <w:pPr>
        <w:numPr>
          <w:ilvl w:val="0"/>
          <w:numId w:val="20"/>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Определить группу крови и резус фактор</w:t>
      </w:r>
      <w:r w:rsidR="002F77F9">
        <w:rPr>
          <w:rFonts w:ascii="Times New Roman" w:hAnsi="Times New Roman" w:cs="Times New Roman"/>
          <w:sz w:val="28"/>
          <w:szCs w:val="28"/>
        </w:rPr>
        <w:t>;</w:t>
      </w:r>
    </w:p>
    <w:p w:rsidR="00127DC6" w:rsidRPr="002F77F9" w:rsidRDefault="00127DC6" w:rsidP="001E5BAB">
      <w:pPr>
        <w:numPr>
          <w:ilvl w:val="0"/>
          <w:numId w:val="20"/>
        </w:numPr>
        <w:spacing w:after="0" w:line="276" w:lineRule="auto"/>
        <w:ind w:left="0" w:firstLine="0"/>
        <w:jc w:val="both"/>
        <w:rPr>
          <w:rFonts w:ascii="Times New Roman" w:hAnsi="Times New Roman" w:cs="Times New Roman"/>
          <w:sz w:val="28"/>
          <w:szCs w:val="28"/>
        </w:rPr>
      </w:pPr>
      <w:r w:rsidRPr="002F77F9">
        <w:rPr>
          <w:rFonts w:ascii="Times New Roman" w:hAnsi="Times New Roman" w:cs="Times New Roman"/>
          <w:sz w:val="28"/>
          <w:szCs w:val="28"/>
        </w:rPr>
        <w:t>Оказать неотложную помощь при кровотечениях.</w:t>
      </w:r>
    </w:p>
    <w:p w:rsidR="00127DC6" w:rsidRPr="009A37D8" w:rsidRDefault="00127DC6" w:rsidP="009A37D8">
      <w:pPr>
        <w:spacing w:after="0" w:line="276" w:lineRule="auto"/>
        <w:jc w:val="both"/>
        <w:rPr>
          <w:rFonts w:ascii="Times New Roman" w:hAnsi="Times New Roman" w:cs="Times New Roman"/>
          <w:sz w:val="28"/>
          <w:szCs w:val="28"/>
        </w:rPr>
      </w:pP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sz w:val="28"/>
          <w:szCs w:val="28"/>
        </w:rPr>
        <w:t>Тема 2.2. Работа в процедурном кабинете</w:t>
      </w:r>
      <w:r w:rsidRPr="009A37D8">
        <w:rPr>
          <w:rFonts w:ascii="Times New Roman" w:hAnsi="Times New Roman" w:cs="Times New Roman"/>
          <w:b/>
          <w:i/>
          <w:sz w:val="28"/>
          <w:szCs w:val="28"/>
        </w:rPr>
        <w:t>.</w:t>
      </w:r>
    </w:p>
    <w:p w:rsidR="00127DC6" w:rsidRPr="009A37D8" w:rsidRDefault="00127DC6" w:rsidP="009A37D8">
      <w:pPr>
        <w:pStyle w:val="a3"/>
        <w:spacing w:after="0" w:line="276" w:lineRule="auto"/>
        <w:jc w:val="both"/>
        <w:rPr>
          <w:sz w:val="28"/>
          <w:szCs w:val="28"/>
        </w:rPr>
      </w:pPr>
      <w:r w:rsidRPr="009A37D8">
        <w:rPr>
          <w:b/>
          <w:sz w:val="28"/>
          <w:szCs w:val="28"/>
        </w:rPr>
        <w:tab/>
        <w:t>Содержание</w:t>
      </w:r>
      <w:r w:rsidRPr="009A37D8">
        <w:rPr>
          <w:sz w:val="28"/>
          <w:szCs w:val="28"/>
        </w:rPr>
        <w:t>. Изучение и практическое выполнение должностной инструкции процедурной медицинской сестры. Внешний вид процедурной медсестры, подготовка процедурного кабинета и рабочего места для проведения инъекций и других манипуляций. Разведение лекарственных веществ. Набор лекарственных веществ из ампул и флаконов.</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Выполнение подкожных и внутримышечных инъекций. Наложение жгута на плечо. Забор крови из вены на исследование. Заполнение системы для внутривенных капельных вливаний. Помощь процедурной медсестры в постановке систем внутривенных капельных вливаний. Наблюдение за пациентом.</w:t>
      </w:r>
    </w:p>
    <w:p w:rsidR="00127DC6" w:rsidRPr="009A37D8" w:rsidRDefault="00127DC6" w:rsidP="009A37D8">
      <w:pPr>
        <w:spacing w:after="0" w:line="276" w:lineRule="auto"/>
        <w:jc w:val="both"/>
        <w:rPr>
          <w:rFonts w:ascii="Times New Roman" w:hAnsi="Times New Roman" w:cs="Times New Roman"/>
          <w:sz w:val="28"/>
          <w:szCs w:val="28"/>
        </w:rPr>
      </w:pPr>
      <w:r w:rsidRPr="009A37D8">
        <w:rPr>
          <w:rFonts w:ascii="Times New Roman" w:hAnsi="Times New Roman" w:cs="Times New Roman"/>
          <w:sz w:val="28"/>
          <w:szCs w:val="28"/>
        </w:rPr>
        <w:tab/>
        <w:t>Профилактические мероприятия по предупреждению СПИДа, вирусного гепатита, аллергических осложнений. Первая помощь при возникновении шока на инъекционное введение лекарственных веществ. Учет и хранение медикаментов. Подготовка инструментов для проведения различных процедур в процедурном кабинете. Изучение инструкций и приказов, относящихся к работе в процедурном кабинете.</w:t>
      </w:r>
      <w:r w:rsidR="00F50955">
        <w:rPr>
          <w:rFonts w:ascii="Times New Roman" w:hAnsi="Times New Roman" w:cs="Times New Roman"/>
          <w:sz w:val="28"/>
          <w:szCs w:val="28"/>
        </w:rPr>
        <w:t xml:space="preserve"> </w:t>
      </w:r>
      <w:r w:rsidRPr="009A37D8">
        <w:rPr>
          <w:rFonts w:ascii="Times New Roman" w:hAnsi="Times New Roman" w:cs="Times New Roman"/>
          <w:sz w:val="28"/>
          <w:szCs w:val="28"/>
        </w:rPr>
        <w:tab/>
        <w:t>Поведение дезинфекции в процедурном кабинете.</w:t>
      </w:r>
    </w:p>
    <w:p w:rsidR="00127DC6" w:rsidRPr="009A37D8" w:rsidRDefault="00127DC6" w:rsidP="009A37D8">
      <w:pPr>
        <w:spacing w:after="0" w:line="276" w:lineRule="auto"/>
        <w:jc w:val="both"/>
        <w:rPr>
          <w:rFonts w:ascii="Times New Roman" w:hAnsi="Times New Roman" w:cs="Times New Roman"/>
          <w:sz w:val="28"/>
          <w:szCs w:val="28"/>
        </w:rPr>
      </w:pP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i/>
          <w:sz w:val="28"/>
          <w:szCs w:val="28"/>
        </w:rPr>
        <w:t>Обучающийся должен знать:</w:t>
      </w:r>
    </w:p>
    <w:p w:rsidR="00127DC6" w:rsidRPr="009A37D8" w:rsidRDefault="00127DC6" w:rsidP="001E5BAB">
      <w:pPr>
        <w:numPr>
          <w:ilvl w:val="0"/>
          <w:numId w:val="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Организацию работы процедурного кабинета</w:t>
      </w:r>
      <w:r w:rsidR="00F50955">
        <w:rPr>
          <w:rFonts w:ascii="Times New Roman" w:hAnsi="Times New Roman" w:cs="Times New Roman"/>
          <w:sz w:val="28"/>
          <w:szCs w:val="28"/>
        </w:rPr>
        <w:t>;</w:t>
      </w:r>
    </w:p>
    <w:p w:rsidR="00127DC6" w:rsidRPr="009A37D8" w:rsidRDefault="00127DC6" w:rsidP="001E5BAB">
      <w:pPr>
        <w:numPr>
          <w:ilvl w:val="0"/>
          <w:numId w:val="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Обязанности медсестры процедурного кабинета</w:t>
      </w:r>
      <w:r w:rsidR="00F50955">
        <w:rPr>
          <w:rFonts w:ascii="Times New Roman" w:hAnsi="Times New Roman" w:cs="Times New Roman"/>
          <w:sz w:val="28"/>
          <w:szCs w:val="28"/>
        </w:rPr>
        <w:t>;</w:t>
      </w:r>
    </w:p>
    <w:p w:rsidR="00127DC6" w:rsidRPr="009A37D8" w:rsidRDefault="00127DC6" w:rsidP="001E5BAB">
      <w:pPr>
        <w:numPr>
          <w:ilvl w:val="0"/>
          <w:numId w:val="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Ведение медицинской документации процедурного кабинета</w:t>
      </w:r>
      <w:r w:rsidR="00F50955">
        <w:rPr>
          <w:rFonts w:ascii="Times New Roman" w:hAnsi="Times New Roman" w:cs="Times New Roman"/>
          <w:sz w:val="28"/>
          <w:szCs w:val="28"/>
        </w:rPr>
        <w:t>;</w:t>
      </w:r>
    </w:p>
    <w:p w:rsidR="00127DC6" w:rsidRPr="009A37D8" w:rsidRDefault="00127DC6" w:rsidP="001E5BAB">
      <w:pPr>
        <w:numPr>
          <w:ilvl w:val="0"/>
          <w:numId w:val="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 xml:space="preserve">Парентеральное </w:t>
      </w:r>
      <w:r w:rsidR="00256CB0">
        <w:rPr>
          <w:rFonts w:ascii="Times New Roman" w:hAnsi="Times New Roman" w:cs="Times New Roman"/>
          <w:sz w:val="28"/>
          <w:szCs w:val="28"/>
        </w:rPr>
        <w:t>в</w:t>
      </w:r>
      <w:r w:rsidRPr="009A37D8">
        <w:rPr>
          <w:rFonts w:ascii="Times New Roman" w:hAnsi="Times New Roman" w:cs="Times New Roman"/>
          <w:sz w:val="28"/>
          <w:szCs w:val="28"/>
        </w:rPr>
        <w:t>ведение  лекарственных средств</w:t>
      </w:r>
      <w:r w:rsidR="00F50955">
        <w:rPr>
          <w:rFonts w:ascii="Times New Roman" w:hAnsi="Times New Roman" w:cs="Times New Roman"/>
          <w:sz w:val="28"/>
          <w:szCs w:val="28"/>
        </w:rPr>
        <w:t>;</w:t>
      </w:r>
    </w:p>
    <w:p w:rsidR="00127DC6" w:rsidRPr="009A37D8" w:rsidRDefault="00127DC6" w:rsidP="001E5BAB">
      <w:pPr>
        <w:numPr>
          <w:ilvl w:val="0"/>
          <w:numId w:val="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Правила дезинфекции процедурного кабинета, её виды</w:t>
      </w:r>
      <w:r w:rsidR="00F50955">
        <w:rPr>
          <w:rFonts w:ascii="Times New Roman" w:hAnsi="Times New Roman" w:cs="Times New Roman"/>
          <w:sz w:val="28"/>
          <w:szCs w:val="28"/>
        </w:rPr>
        <w:t>;</w:t>
      </w:r>
    </w:p>
    <w:p w:rsidR="00127DC6" w:rsidRPr="009A37D8" w:rsidRDefault="00127DC6" w:rsidP="001E5BAB">
      <w:pPr>
        <w:numPr>
          <w:ilvl w:val="0"/>
          <w:numId w:val="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Симптомы аллергических осложнений при введении лекарственных веществ, алгоритмы оказания неотложной помощи</w:t>
      </w:r>
      <w:r w:rsidR="00F50955">
        <w:rPr>
          <w:rFonts w:ascii="Times New Roman" w:hAnsi="Times New Roman" w:cs="Times New Roman"/>
          <w:sz w:val="28"/>
          <w:szCs w:val="28"/>
        </w:rPr>
        <w:t>.</w:t>
      </w:r>
    </w:p>
    <w:p w:rsidR="00127DC6" w:rsidRDefault="00127DC6" w:rsidP="009A37D8">
      <w:pPr>
        <w:spacing w:after="0" w:line="276" w:lineRule="auto"/>
        <w:jc w:val="both"/>
        <w:rPr>
          <w:rFonts w:ascii="Times New Roman" w:hAnsi="Times New Roman" w:cs="Times New Roman"/>
          <w:sz w:val="28"/>
          <w:szCs w:val="28"/>
        </w:rPr>
      </w:pPr>
    </w:p>
    <w:p w:rsidR="00256CB0" w:rsidRPr="009A37D8" w:rsidRDefault="00256CB0" w:rsidP="009A37D8">
      <w:pPr>
        <w:spacing w:after="0" w:line="276" w:lineRule="auto"/>
        <w:jc w:val="both"/>
        <w:rPr>
          <w:rFonts w:ascii="Times New Roman" w:hAnsi="Times New Roman" w:cs="Times New Roman"/>
          <w:sz w:val="28"/>
          <w:szCs w:val="28"/>
        </w:rPr>
      </w:pPr>
    </w:p>
    <w:p w:rsidR="00127DC6" w:rsidRPr="009A37D8" w:rsidRDefault="00127DC6" w:rsidP="009A37D8">
      <w:pPr>
        <w:spacing w:after="0" w:line="276" w:lineRule="auto"/>
        <w:jc w:val="both"/>
        <w:rPr>
          <w:rFonts w:ascii="Times New Roman" w:hAnsi="Times New Roman" w:cs="Times New Roman"/>
          <w:b/>
          <w:i/>
          <w:sz w:val="28"/>
          <w:szCs w:val="28"/>
        </w:rPr>
      </w:pPr>
      <w:r w:rsidRPr="009A37D8">
        <w:rPr>
          <w:rFonts w:ascii="Times New Roman" w:hAnsi="Times New Roman" w:cs="Times New Roman"/>
          <w:b/>
          <w:i/>
          <w:sz w:val="28"/>
          <w:szCs w:val="28"/>
        </w:rPr>
        <w:lastRenderedPageBreak/>
        <w:t>Обучающийся должен уметь</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Обработка рук перед работой</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Накрыть стерильный стол</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Выполнить подкожные, внутримышечные и внутривенные инъекции</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Заполнить системы для внутривенного капельного введения лекарств</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Наложить жгута плечо</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Вести документацию при назначении наркотических, ядовитых и сильнодействующих веществ</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Провести уборку процедурного кабинета</w:t>
      </w:r>
      <w:r w:rsidR="00F50955">
        <w:rPr>
          <w:rFonts w:ascii="Times New Roman" w:hAnsi="Times New Roman" w:cs="Times New Roman"/>
          <w:sz w:val="28"/>
          <w:szCs w:val="28"/>
        </w:rPr>
        <w:t>;</w:t>
      </w:r>
    </w:p>
    <w:p w:rsidR="00127DC6" w:rsidRPr="009A37D8" w:rsidRDefault="00127DC6" w:rsidP="001E5BAB">
      <w:pPr>
        <w:numPr>
          <w:ilvl w:val="0"/>
          <w:numId w:val="16"/>
        </w:numPr>
        <w:spacing w:after="0" w:line="276" w:lineRule="auto"/>
        <w:ind w:left="0" w:firstLine="0"/>
        <w:jc w:val="both"/>
        <w:rPr>
          <w:rFonts w:ascii="Times New Roman" w:hAnsi="Times New Roman" w:cs="Times New Roman"/>
          <w:sz w:val="28"/>
          <w:szCs w:val="28"/>
        </w:rPr>
      </w:pPr>
      <w:r w:rsidRPr="009A37D8">
        <w:rPr>
          <w:rFonts w:ascii="Times New Roman" w:hAnsi="Times New Roman" w:cs="Times New Roman"/>
          <w:sz w:val="28"/>
          <w:szCs w:val="28"/>
        </w:rPr>
        <w:t>Оказать неотложную помощь при отеке Квинке, анафилактическом шоке.</w:t>
      </w:r>
    </w:p>
    <w:p w:rsidR="00127DC6" w:rsidRPr="009A37D8" w:rsidRDefault="00127DC6" w:rsidP="009A37D8">
      <w:pPr>
        <w:shd w:val="clear" w:color="auto" w:fill="FFFFFF"/>
        <w:spacing w:line="276" w:lineRule="auto"/>
        <w:jc w:val="both"/>
        <w:rPr>
          <w:rFonts w:ascii="Times New Roman" w:hAnsi="Times New Roman" w:cs="Times New Roman"/>
          <w:b/>
          <w:sz w:val="24"/>
          <w:szCs w:val="24"/>
        </w:rPr>
      </w:pPr>
    </w:p>
    <w:p w:rsidR="00C85047" w:rsidRPr="00AD69E6" w:rsidRDefault="00BB2CBE" w:rsidP="00BB2CBE">
      <w:pPr>
        <w:pStyle w:val="a6"/>
        <w:spacing w:line="276" w:lineRule="auto"/>
        <w:ind w:left="0"/>
        <w:jc w:val="both"/>
        <w:rPr>
          <w:b/>
          <w:sz w:val="28"/>
          <w:szCs w:val="28"/>
        </w:rPr>
      </w:pPr>
      <w:r>
        <w:rPr>
          <w:b/>
          <w:sz w:val="28"/>
          <w:szCs w:val="28"/>
        </w:rPr>
        <w:t xml:space="preserve">         3. </w:t>
      </w:r>
      <w:r w:rsidR="00105EB9" w:rsidRPr="00AD69E6">
        <w:rPr>
          <w:b/>
          <w:sz w:val="28"/>
          <w:szCs w:val="28"/>
        </w:rPr>
        <w:t xml:space="preserve">УСЛОВИЯ РЕАЛИЗАЦИИ </w:t>
      </w:r>
      <w:r w:rsidR="00C85047" w:rsidRPr="00AD69E6">
        <w:rPr>
          <w:b/>
          <w:sz w:val="28"/>
          <w:szCs w:val="28"/>
        </w:rPr>
        <w:t>ПРОГРАММЫ ПРОИЗВОДСТВЕННОЙ ПРАКТИКИ</w:t>
      </w:r>
    </w:p>
    <w:p w:rsidR="003E66E1" w:rsidRPr="003E66E1" w:rsidRDefault="00AD69E6" w:rsidP="003E66E1">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003E66E1" w:rsidRPr="003E66E1">
        <w:rPr>
          <w:b/>
          <w:sz w:val="28"/>
          <w:szCs w:val="28"/>
          <w:lang w:eastAsia="ar-SA"/>
        </w:rPr>
        <w:t xml:space="preserve">.1. </w:t>
      </w:r>
      <w:r w:rsidR="003E66E1" w:rsidRPr="003E66E1">
        <w:rPr>
          <w:b/>
          <w:bCs/>
          <w:sz w:val="28"/>
          <w:szCs w:val="28"/>
          <w:lang w:eastAsia="ar-SA"/>
        </w:rPr>
        <w:t>Требования к условиям допуска обучающихся к производственной практике</w:t>
      </w:r>
    </w:p>
    <w:p w:rsidR="003E66E1" w:rsidRDefault="003E66E1" w:rsidP="003E66E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производственной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«Оказание медицинской помощи, осуществление сестринского ухода и наблюдения за пациентами при заболеваниях и (или) состояниях</w:t>
      </w:r>
      <w:r w:rsidR="00F3518B">
        <w:rPr>
          <w:sz w:val="28"/>
          <w:szCs w:val="28"/>
        </w:rPr>
        <w:t>»</w:t>
      </w:r>
      <w:r w:rsidR="00BB2CBE">
        <w:rPr>
          <w:sz w:val="28"/>
          <w:szCs w:val="28"/>
        </w:rPr>
        <w:t>,</w:t>
      </w:r>
      <w:r w:rsidRPr="003E66E1">
        <w:rPr>
          <w:sz w:val="28"/>
          <w:szCs w:val="28"/>
          <w:lang w:eastAsia="ar-SA"/>
        </w:rPr>
        <w:t xml:space="preserve"> успешно прошедшие предварительный и периодический медицинские осмотры в порядке, утвержденном действующим законодательством.</w:t>
      </w:r>
    </w:p>
    <w:p w:rsidR="003E66E1" w:rsidRDefault="003E66E1" w:rsidP="003E66E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3E66E1" w:rsidRPr="003E66E1" w:rsidRDefault="00AD69E6" w:rsidP="003E66E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003E66E1" w:rsidRPr="003E66E1">
        <w:rPr>
          <w:rFonts w:ascii="Times New Roman" w:hAnsi="Times New Roman" w:cs="Times New Roman"/>
          <w:b/>
          <w:sz w:val="28"/>
          <w:szCs w:val="28"/>
          <w:lang w:eastAsia="ar-SA"/>
        </w:rPr>
        <w:t xml:space="preserve">2. </w:t>
      </w:r>
      <w:r w:rsidR="003E66E1" w:rsidRPr="003E66E1">
        <w:rPr>
          <w:rFonts w:ascii="Times New Roman" w:hAnsi="Times New Roman" w:cs="Times New Roman"/>
          <w:b/>
          <w:bCs/>
          <w:sz w:val="28"/>
          <w:szCs w:val="28"/>
          <w:lang w:eastAsia="ar-SA"/>
        </w:rPr>
        <w:t>Материально-техническое обеспечение производственной практики</w:t>
      </w:r>
    </w:p>
    <w:p w:rsidR="007C46CB" w:rsidRPr="007C46CB" w:rsidRDefault="007C46CB" w:rsidP="007C46CB">
      <w:pPr>
        <w:spacing w:after="0" w:line="276" w:lineRule="auto"/>
        <w:ind w:firstLine="709"/>
        <w:jc w:val="both"/>
        <w:rPr>
          <w:rFonts w:ascii="Times New Roman" w:hAnsi="Times New Roman"/>
          <w:sz w:val="28"/>
          <w:szCs w:val="28"/>
        </w:rPr>
      </w:pPr>
      <w:r w:rsidRPr="007C46CB">
        <w:rPr>
          <w:rFonts w:ascii="Times New Roman" w:hAnsi="Times New Roman"/>
          <w:sz w:val="28"/>
          <w:szCs w:val="28"/>
        </w:rPr>
        <w:t>Производственная практика реализуется в организациях медицинского профиля, обеспечивающих деятельность обучающихся в профессиональной области</w:t>
      </w:r>
      <w:r>
        <w:rPr>
          <w:rFonts w:ascii="Times New Roman" w:hAnsi="Times New Roman"/>
          <w:sz w:val="28"/>
          <w:szCs w:val="28"/>
        </w:rPr>
        <w:t xml:space="preserve"> </w:t>
      </w:r>
      <w:r w:rsidRPr="007C46CB">
        <w:rPr>
          <w:rFonts w:ascii="Times New Roman" w:hAnsi="Times New Roman"/>
          <w:sz w:val="28"/>
          <w:szCs w:val="28"/>
        </w:rPr>
        <w:t>02.Здравоохранение.</w:t>
      </w:r>
    </w:p>
    <w:p w:rsidR="007C46CB" w:rsidRPr="007C46CB" w:rsidRDefault="007C46CB" w:rsidP="007C46CB">
      <w:pPr>
        <w:spacing w:after="0" w:line="276" w:lineRule="auto"/>
        <w:ind w:firstLine="709"/>
        <w:jc w:val="both"/>
        <w:rPr>
          <w:rFonts w:ascii="Times New Roman" w:hAnsi="Times New Roman"/>
          <w:sz w:val="28"/>
          <w:szCs w:val="28"/>
        </w:rPr>
      </w:pPr>
      <w:r w:rsidRPr="007C46CB">
        <w:rPr>
          <w:rFonts w:ascii="Times New Roman" w:hAnsi="Times New Roman"/>
          <w:sz w:val="28"/>
          <w:szCs w:val="28"/>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3E66E1" w:rsidRPr="003E66E1" w:rsidRDefault="003E66E1" w:rsidP="003E66E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color w:val="000000"/>
          <w:sz w:val="28"/>
          <w:szCs w:val="28"/>
          <w:lang w:eastAsia="ar-SA"/>
        </w:rPr>
      </w:pPr>
    </w:p>
    <w:p w:rsidR="00105EB9" w:rsidRPr="00935BBA" w:rsidRDefault="00AD69E6" w:rsidP="00AD69E6">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w:t>
      </w:r>
      <w:r w:rsidR="003E66E1">
        <w:rPr>
          <w:rFonts w:ascii="Times New Roman" w:hAnsi="Times New Roman" w:cs="Times New Roman"/>
          <w:b/>
          <w:sz w:val="28"/>
          <w:szCs w:val="28"/>
        </w:rPr>
        <w:t>.3</w:t>
      </w:r>
      <w:r w:rsidR="00105EB9" w:rsidRPr="00935BBA">
        <w:rPr>
          <w:rFonts w:ascii="Times New Roman" w:hAnsi="Times New Roman" w:cs="Times New Roman"/>
          <w:b/>
          <w:sz w:val="28"/>
          <w:szCs w:val="28"/>
        </w:rPr>
        <w:t>. Информационное обеспечение обучения</w:t>
      </w:r>
    </w:p>
    <w:p w:rsidR="00105EB9" w:rsidRPr="00935BBA" w:rsidRDefault="00105EB9" w:rsidP="00AD69E6">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B2346A">
        <w:rPr>
          <w:rFonts w:ascii="Times New Roman" w:hAnsi="Times New Roman" w:cs="Times New Roman"/>
          <w:sz w:val="28"/>
          <w:szCs w:val="28"/>
        </w:rPr>
        <w:t>ПП 04. Производственная практика по оказанию медицинской помощи, осуществлению сестринского ухода и наблюдению за пациентами при заболеваниях и</w:t>
      </w:r>
      <w:r w:rsidR="003E66E1">
        <w:rPr>
          <w:rFonts w:ascii="Times New Roman" w:hAnsi="Times New Roman" w:cs="Times New Roman"/>
          <w:sz w:val="28"/>
          <w:szCs w:val="28"/>
        </w:rPr>
        <w:t xml:space="preserve"> </w:t>
      </w:r>
      <w:r w:rsidR="00B2346A">
        <w:rPr>
          <w:rFonts w:ascii="Times New Roman" w:hAnsi="Times New Roman" w:cs="Times New Roman"/>
          <w:sz w:val="28"/>
          <w:szCs w:val="28"/>
        </w:rPr>
        <w:t>(или) состояниях</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w:t>
      </w:r>
      <w:r w:rsidRPr="00935BBA">
        <w:rPr>
          <w:rFonts w:ascii="Times New Roman" w:hAnsi="Times New Roman" w:cs="Times New Roman"/>
          <w:sz w:val="28"/>
          <w:szCs w:val="28"/>
        </w:rPr>
        <w:lastRenderedPageBreak/>
        <w:t xml:space="preserve">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256CB0">
        <w:rPr>
          <w:rFonts w:ascii="Times New Roman" w:hAnsi="Times New Roman" w:cs="Times New Roman"/>
          <w:sz w:val="28"/>
          <w:szCs w:val="28"/>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w:t>
      </w:r>
      <w:bookmarkStart w:id="0" w:name="_GoBack"/>
      <w:bookmarkEnd w:id="0"/>
      <w:r w:rsidRPr="00935BBA">
        <w:rPr>
          <w:rFonts w:ascii="Times New Roman" w:hAnsi="Times New Roman" w:cs="Times New Roman"/>
          <w:sz w:val="28"/>
          <w:szCs w:val="28"/>
          <w:lang w:eastAsia="ru-RU"/>
        </w:rPr>
        <w:t xml:space="preserve">терактивных форм </w:t>
      </w:r>
      <w:r w:rsidR="00F3518B">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Default="00105EB9" w:rsidP="00AD69E6">
      <w:pPr>
        <w:spacing w:after="0" w:line="276" w:lineRule="auto"/>
        <w:ind w:firstLine="709"/>
        <w:jc w:val="both"/>
        <w:rPr>
          <w:rFonts w:ascii="Times New Roman" w:hAnsi="Times New Roman" w:cs="Times New Roman"/>
          <w:sz w:val="28"/>
          <w:szCs w:val="28"/>
        </w:rPr>
      </w:pPr>
    </w:p>
    <w:p w:rsidR="00105EB9" w:rsidRPr="003A5E33" w:rsidRDefault="00AD69E6" w:rsidP="00205789">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F3518B">
        <w:rPr>
          <w:rFonts w:ascii="Times New Roman" w:hAnsi="Times New Roman" w:cs="Times New Roman"/>
          <w:b/>
          <w:sz w:val="28"/>
          <w:szCs w:val="28"/>
        </w:rPr>
        <w:t>.3</w:t>
      </w:r>
      <w:r w:rsidR="00105EB9" w:rsidRPr="00935BBA">
        <w:rPr>
          <w:rFonts w:ascii="Times New Roman" w:hAnsi="Times New Roman" w:cs="Times New Roman"/>
          <w:b/>
          <w:sz w:val="28"/>
          <w:szCs w:val="28"/>
        </w:rPr>
        <w:t>.1. Основная литература, необ</w:t>
      </w:r>
      <w:r w:rsidR="003A5E33">
        <w:rPr>
          <w:rFonts w:ascii="Times New Roman" w:hAnsi="Times New Roman" w:cs="Times New Roman"/>
          <w:b/>
          <w:sz w:val="28"/>
          <w:szCs w:val="28"/>
        </w:rPr>
        <w:t xml:space="preserve">ходимая для освоения </w:t>
      </w:r>
      <w:r w:rsidR="00B2346A">
        <w:rPr>
          <w:rFonts w:ascii="Times New Roman" w:hAnsi="Times New Roman" w:cs="Times New Roman"/>
          <w:b/>
          <w:sz w:val="28"/>
          <w:szCs w:val="28"/>
        </w:rPr>
        <w:t>программы производственной практики</w:t>
      </w:r>
    </w:p>
    <w:p w:rsidR="00047EFD" w:rsidRPr="003A5E33" w:rsidRDefault="00047EFD" w:rsidP="00047EFD">
      <w:pPr>
        <w:pStyle w:val="a6"/>
        <w:spacing w:line="276" w:lineRule="auto"/>
        <w:ind w:left="0" w:firstLine="709"/>
        <w:jc w:val="both"/>
        <w:rPr>
          <w:sz w:val="28"/>
          <w:szCs w:val="28"/>
        </w:rPr>
      </w:pPr>
      <w:r w:rsidRPr="003A5E33">
        <w:rPr>
          <w:sz w:val="28"/>
          <w:szCs w:val="28"/>
        </w:rPr>
        <w:t>1. Антропова</w:t>
      </w:r>
      <w:r w:rsidR="003A5E33">
        <w:rPr>
          <w:sz w:val="28"/>
          <w:szCs w:val="28"/>
        </w:rPr>
        <w:t>,</w:t>
      </w:r>
      <w:r w:rsidRPr="003A5E33">
        <w:rPr>
          <w:sz w:val="28"/>
          <w:szCs w:val="28"/>
        </w:rPr>
        <w:t xml:space="preserve"> О. В. Теория и практика сестринского дела. Курс лекций: учебное пособие для спо / О. В. Антропова. — 2-е стер. — Санкт-Петербург: Лань, 2021. — 84 с. — ISBN 978-5-8114-8670-0. </w:t>
      </w:r>
    </w:p>
    <w:p w:rsidR="00047EFD" w:rsidRPr="003A5E33" w:rsidRDefault="003A5E33" w:rsidP="00047EFD">
      <w:pPr>
        <w:pStyle w:val="a6"/>
        <w:spacing w:line="276" w:lineRule="auto"/>
        <w:ind w:left="0" w:firstLine="709"/>
        <w:jc w:val="both"/>
        <w:rPr>
          <w:sz w:val="28"/>
          <w:szCs w:val="28"/>
        </w:rPr>
      </w:pPr>
      <w:r>
        <w:rPr>
          <w:sz w:val="28"/>
          <w:szCs w:val="28"/>
        </w:rPr>
        <w:t>2</w:t>
      </w:r>
      <w:r w:rsidR="00047EFD" w:rsidRPr="003A5E33">
        <w:rPr>
          <w:sz w:val="28"/>
          <w:szCs w:val="28"/>
        </w:rPr>
        <w:t>. Гордеев</w:t>
      </w:r>
      <w:r>
        <w:rPr>
          <w:sz w:val="28"/>
          <w:szCs w:val="28"/>
        </w:rPr>
        <w:t xml:space="preserve">, </w:t>
      </w:r>
      <w:r w:rsidR="00047EFD" w:rsidRPr="003A5E33">
        <w:rPr>
          <w:sz w:val="28"/>
          <w:szCs w:val="28"/>
        </w:rPr>
        <w:t>И.Г. Сестринское дело: практ. рук. : учеб. пособие / под ред. И.Г. Гордеева и др. – 2-е изд. – Москва : Изд. группа «ГЭОТАРМедиа», 2022. – 592 с</w:t>
      </w:r>
      <w:r w:rsidR="00AD69E6">
        <w:rPr>
          <w:sz w:val="28"/>
          <w:szCs w:val="28"/>
        </w:rPr>
        <w:t>.</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3</w:t>
      </w:r>
      <w:r w:rsidR="00047EFD" w:rsidRPr="003A5E33">
        <w:rPr>
          <w:rFonts w:ascii="Times New Roman" w:hAnsi="Times New Roman" w:cs="Times New Roman"/>
          <w:sz w:val="28"/>
          <w:szCs w:val="28"/>
        </w:rPr>
        <w:t>. Гуркина</w:t>
      </w:r>
      <w:r>
        <w:rPr>
          <w:rFonts w:ascii="Times New Roman" w:hAnsi="Times New Roman" w:cs="Times New Roman"/>
          <w:sz w:val="28"/>
          <w:szCs w:val="28"/>
        </w:rPr>
        <w:t>, Г.</w:t>
      </w:r>
      <w:r w:rsidR="00047EFD" w:rsidRPr="003A5E33">
        <w:rPr>
          <w:rFonts w:ascii="Times New Roman" w:hAnsi="Times New Roman" w:cs="Times New Roman"/>
          <w:sz w:val="28"/>
          <w:szCs w:val="28"/>
        </w:rPr>
        <w:t>В. Выполнение работ по профессии «Младшая медицинская сестра по уходу за больными». Контрольно-оценочные средства : учебное пособие для спо / Г. В. Гуркина, О. В. Гладышева, Т. А. Гулько. — Санкт-Петербург : Лань, 2022. — 468 с. — ISBN 978-5-8114-8507-9. </w:t>
      </w:r>
    </w:p>
    <w:p w:rsidR="00047EFD" w:rsidRPr="003A5E33" w:rsidRDefault="003A5E33" w:rsidP="00047EFD">
      <w:pPr>
        <w:pStyle w:val="a6"/>
        <w:spacing w:line="276" w:lineRule="auto"/>
        <w:ind w:left="0" w:firstLine="709"/>
        <w:jc w:val="both"/>
        <w:rPr>
          <w:sz w:val="28"/>
          <w:szCs w:val="28"/>
        </w:rPr>
      </w:pPr>
      <w:r>
        <w:rPr>
          <w:sz w:val="28"/>
          <w:szCs w:val="28"/>
        </w:rPr>
        <w:t>4. Гуркина, Г.</w:t>
      </w:r>
      <w:r w:rsidR="00047EFD" w:rsidRPr="003A5E33">
        <w:rPr>
          <w:sz w:val="28"/>
          <w:szCs w:val="28"/>
        </w:rPr>
        <w:t>В. Выполнение работ по профессии «Младшая медицинская сестра по уходу за больными». Сборник алгоритмов манипуляций : учебное пособие для спо / Г. В. Гуркина. — Санкт-Петербург : Лань, 2022. — 296 с. — ISBN 978-5-8114-8624-3. </w:t>
      </w:r>
    </w:p>
    <w:p w:rsidR="00047EFD" w:rsidRPr="003A5E33" w:rsidRDefault="003A5E33" w:rsidP="00047EFD">
      <w:pPr>
        <w:pStyle w:val="a6"/>
        <w:spacing w:line="276" w:lineRule="auto"/>
        <w:ind w:left="0" w:firstLine="709"/>
        <w:jc w:val="both"/>
        <w:rPr>
          <w:sz w:val="28"/>
          <w:szCs w:val="28"/>
        </w:rPr>
      </w:pPr>
      <w:r>
        <w:rPr>
          <w:sz w:val="28"/>
          <w:szCs w:val="28"/>
        </w:rPr>
        <w:t>5</w:t>
      </w:r>
      <w:r w:rsidR="00047EFD" w:rsidRPr="003A5E33">
        <w:rPr>
          <w:sz w:val="28"/>
          <w:szCs w:val="28"/>
        </w:rPr>
        <w:t>. Двойников</w:t>
      </w:r>
      <w:r>
        <w:rPr>
          <w:sz w:val="28"/>
          <w:szCs w:val="28"/>
        </w:rPr>
        <w:t>,</w:t>
      </w:r>
      <w:r w:rsidR="00047EFD" w:rsidRPr="003A5E33">
        <w:rPr>
          <w:sz w:val="28"/>
          <w:szCs w:val="28"/>
        </w:rPr>
        <w:t xml:space="preserve"> С.И. Профессиональный уход за пациентом. Младшая медицинская сестра: учеб. пособ. для СПО / под ред. С.И. Двойникова, С.Р. Бабаяна. – Москва: ГЭОТАР-Медиа, 2020. – 592 с.</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6. Заречнева, Т.</w:t>
      </w:r>
      <w:r w:rsidR="00047EFD" w:rsidRPr="003A5E33">
        <w:rPr>
          <w:rFonts w:ascii="Times New Roman" w:hAnsi="Times New Roman" w:cs="Times New Roman"/>
          <w:sz w:val="28"/>
          <w:szCs w:val="28"/>
        </w:rPr>
        <w:t>Ю. Проведение сестринского ухода в терапии. Инструментальные методы исследования : учебное пособие для спо / Т. Ю. Заречнева. — 2-е изд., стер. — Санкт-Петербург : Лань, 2021. — 84 с. — ISBN 978-5-8114-7189-8.</w:t>
      </w:r>
    </w:p>
    <w:p w:rsidR="00047EFD" w:rsidRPr="003A5E33" w:rsidRDefault="003A5E33" w:rsidP="00047EFD">
      <w:pPr>
        <w:pStyle w:val="a6"/>
        <w:spacing w:line="276" w:lineRule="auto"/>
        <w:ind w:left="0" w:firstLine="709"/>
        <w:jc w:val="both"/>
        <w:rPr>
          <w:sz w:val="28"/>
          <w:szCs w:val="28"/>
        </w:rPr>
      </w:pPr>
      <w:r>
        <w:rPr>
          <w:sz w:val="28"/>
          <w:szCs w:val="28"/>
        </w:rPr>
        <w:t>7</w:t>
      </w:r>
      <w:r w:rsidR="00047EFD" w:rsidRPr="003A5E33">
        <w:rPr>
          <w:sz w:val="28"/>
          <w:szCs w:val="28"/>
        </w:rPr>
        <w:t>. Карпова</w:t>
      </w:r>
      <w:r>
        <w:rPr>
          <w:sz w:val="28"/>
          <w:szCs w:val="28"/>
        </w:rPr>
        <w:t>,</w:t>
      </w:r>
      <w:r w:rsidR="00047EFD" w:rsidRPr="003A5E33">
        <w:rPr>
          <w:sz w:val="28"/>
          <w:szCs w:val="28"/>
        </w:rPr>
        <w:t xml:space="preserve"> Е. В. Сестринское дело. Сборник примерных практических задач второго этапа аккредитации : учебное пособие для спо / Е. В. Карпова. — Санкт-Петербург: Лань, 2021. — 252 с. — ISBN 978-5-8114-8019-7</w:t>
      </w:r>
    </w:p>
    <w:p w:rsidR="00047EFD" w:rsidRPr="003A5E33" w:rsidRDefault="003A5E33" w:rsidP="00047EFD">
      <w:pPr>
        <w:pStyle w:val="a6"/>
        <w:spacing w:line="276" w:lineRule="auto"/>
        <w:ind w:left="0" w:firstLine="709"/>
        <w:jc w:val="both"/>
        <w:rPr>
          <w:sz w:val="28"/>
          <w:szCs w:val="28"/>
        </w:rPr>
      </w:pPr>
      <w:r>
        <w:rPr>
          <w:sz w:val="28"/>
          <w:szCs w:val="28"/>
        </w:rPr>
        <w:t>8</w:t>
      </w:r>
      <w:r w:rsidR="00047EFD" w:rsidRPr="003A5E33">
        <w:rPr>
          <w:sz w:val="28"/>
          <w:szCs w:val="28"/>
        </w:rPr>
        <w:t>. Колпикова А. Г., Великая Н. А. и др. Сборник манипуляций по педиатрии. ПМ.02 МДК 02.01. Сестринский уход за пациентами педиатрического профиля : учебное пособие для спо / А. Г. Колпикова, Н. А. Великая, Т. В. Гусева, С. А. Гулова. — 5-е изд., стер. — Санкт-Петербург: Лань, 2022. — 108 с. — ISBN 978-5-8114-9025-7. </w:t>
      </w:r>
    </w:p>
    <w:p w:rsidR="00047EFD" w:rsidRPr="003A5E33" w:rsidRDefault="003A5E33" w:rsidP="00047EFD">
      <w:pPr>
        <w:pStyle w:val="a6"/>
        <w:spacing w:line="276" w:lineRule="auto"/>
        <w:ind w:left="0" w:firstLine="709"/>
        <w:jc w:val="both"/>
        <w:rPr>
          <w:sz w:val="28"/>
          <w:szCs w:val="28"/>
        </w:rPr>
      </w:pPr>
      <w:r>
        <w:rPr>
          <w:sz w:val="28"/>
          <w:szCs w:val="28"/>
        </w:rPr>
        <w:t>9</w:t>
      </w:r>
      <w:r w:rsidR="00047EFD" w:rsidRPr="003A5E33">
        <w:rPr>
          <w:sz w:val="28"/>
          <w:szCs w:val="28"/>
        </w:rPr>
        <w:t xml:space="preserve">. </w:t>
      </w:r>
      <w:r>
        <w:rPr>
          <w:sz w:val="28"/>
          <w:szCs w:val="28"/>
        </w:rPr>
        <w:t>Лавлинская, Т.</w:t>
      </w:r>
      <w:r w:rsidR="00047EFD" w:rsidRPr="003A5E33">
        <w:rPr>
          <w:sz w:val="28"/>
          <w:szCs w:val="28"/>
        </w:rPr>
        <w:t>М. Участие в лечебно-диагностическом и реабилитационном процессах. Пособие для подготовки к экзаменам: учебно-</w:t>
      </w:r>
      <w:r w:rsidR="00047EFD" w:rsidRPr="003A5E33">
        <w:rPr>
          <w:sz w:val="28"/>
          <w:szCs w:val="28"/>
        </w:rPr>
        <w:lastRenderedPageBreak/>
        <w:t>методическое пособие для спо / Т. М. Лавлинская. — 2-е изд., стер. — Санкт-Петербург : Лань, 2022. — 228 с. — ISBN 978-5-8114-9635-8. </w:t>
      </w:r>
    </w:p>
    <w:p w:rsidR="00047EFD" w:rsidRPr="003A5E33" w:rsidRDefault="00047EFD" w:rsidP="00047EFD">
      <w:pPr>
        <w:pStyle w:val="a6"/>
        <w:spacing w:line="276" w:lineRule="auto"/>
        <w:ind w:left="0" w:firstLine="709"/>
        <w:jc w:val="both"/>
        <w:rPr>
          <w:sz w:val="28"/>
          <w:szCs w:val="28"/>
        </w:rPr>
      </w:pPr>
      <w:r w:rsidRPr="003A5E33">
        <w:rPr>
          <w:sz w:val="28"/>
          <w:szCs w:val="28"/>
        </w:rPr>
        <w:t>1</w:t>
      </w:r>
      <w:r w:rsidR="003A5E33">
        <w:rPr>
          <w:sz w:val="28"/>
          <w:szCs w:val="28"/>
        </w:rPr>
        <w:t>0</w:t>
      </w:r>
      <w:r w:rsidRPr="003A5E33">
        <w:rPr>
          <w:sz w:val="28"/>
          <w:szCs w:val="28"/>
        </w:rPr>
        <w:t>.</w:t>
      </w:r>
      <w:r w:rsidR="003A5E33">
        <w:rPr>
          <w:sz w:val="28"/>
          <w:szCs w:val="28"/>
        </w:rPr>
        <w:t xml:space="preserve"> </w:t>
      </w:r>
      <w:r w:rsidRPr="003A5E33">
        <w:rPr>
          <w:sz w:val="28"/>
          <w:szCs w:val="28"/>
        </w:rPr>
        <w:t>Л</w:t>
      </w:r>
      <w:r w:rsidR="003A5E33">
        <w:rPr>
          <w:sz w:val="28"/>
          <w:szCs w:val="28"/>
        </w:rPr>
        <w:t>есничая, Л.</w:t>
      </w:r>
      <w:r w:rsidRPr="003A5E33">
        <w:rPr>
          <w:sz w:val="28"/>
          <w:szCs w:val="28"/>
        </w:rPr>
        <w:t>А. Алгоритмы сестринских манипуляций (в соответствии с технологиями выполнения простых медицинских услуг): учебное пособие для спо / Л. А. Лесничая, М. В. Ободникова. — 5-е изд., стер. — Санкт-Петербург : Лань, 2022. — 256 с. — ISBN 978-5-8114-9243-5</w:t>
      </w:r>
    </w:p>
    <w:p w:rsidR="00047EFD" w:rsidRPr="003A5E33" w:rsidRDefault="003A5E33" w:rsidP="00047EFD">
      <w:pPr>
        <w:pStyle w:val="a6"/>
        <w:spacing w:line="276" w:lineRule="auto"/>
        <w:ind w:left="0" w:firstLine="709"/>
        <w:jc w:val="both"/>
        <w:rPr>
          <w:sz w:val="28"/>
          <w:szCs w:val="28"/>
        </w:rPr>
      </w:pPr>
      <w:r>
        <w:rPr>
          <w:sz w:val="28"/>
          <w:szCs w:val="28"/>
        </w:rPr>
        <w:t>11</w:t>
      </w:r>
      <w:r w:rsidR="00047EFD" w:rsidRPr="003A5E33">
        <w:rPr>
          <w:sz w:val="28"/>
          <w:szCs w:val="28"/>
        </w:rPr>
        <w:t>. Лычев</w:t>
      </w:r>
      <w:r>
        <w:rPr>
          <w:sz w:val="28"/>
          <w:szCs w:val="28"/>
        </w:rPr>
        <w:t>,</w:t>
      </w:r>
      <w:r w:rsidR="00047EFD" w:rsidRPr="003A5E33">
        <w:rPr>
          <w:sz w:val="28"/>
          <w:szCs w:val="28"/>
        </w:rPr>
        <w:t xml:space="preserve"> В.Г. Сестринский уход в терапии. Участие в лечебно-диагностическом процессе : учебник / В. Г. Лычев, В. К. Карманов. - Москва: ГЭОТАР-Медиа, 2020. - 552 с</w:t>
      </w:r>
    </w:p>
    <w:p w:rsidR="00047EFD" w:rsidRPr="003A5E33" w:rsidRDefault="003A5E33" w:rsidP="00047EFD">
      <w:pPr>
        <w:pStyle w:val="a6"/>
        <w:spacing w:line="276" w:lineRule="auto"/>
        <w:ind w:left="0" w:firstLine="709"/>
        <w:jc w:val="both"/>
        <w:rPr>
          <w:sz w:val="28"/>
          <w:szCs w:val="28"/>
        </w:rPr>
      </w:pPr>
      <w:r>
        <w:rPr>
          <w:sz w:val="28"/>
          <w:szCs w:val="28"/>
        </w:rPr>
        <w:t>12</w:t>
      </w:r>
      <w:r w:rsidR="00047EFD" w:rsidRPr="003A5E33">
        <w:rPr>
          <w:sz w:val="28"/>
          <w:szCs w:val="28"/>
        </w:rPr>
        <w:t>. Обуховец</w:t>
      </w:r>
      <w:r>
        <w:rPr>
          <w:sz w:val="28"/>
          <w:szCs w:val="28"/>
        </w:rPr>
        <w:t>,</w:t>
      </w:r>
      <w:r w:rsidR="00047EFD" w:rsidRPr="003A5E33">
        <w:rPr>
          <w:sz w:val="28"/>
          <w:szCs w:val="28"/>
        </w:rPr>
        <w:t xml:space="preserve"> Т. П. Основы сестринского дела: практикум : учеб. пособие для студентов образоват. учреждений сред. проф. образования / Т. П. Обуховец ; под ред. Б.В. Кабарухина. – 3- е изд. – Ростов на Дону : Феникс, 2020. – 688 с.</w:t>
      </w:r>
    </w:p>
    <w:p w:rsidR="00047EFD" w:rsidRPr="003A5E33" w:rsidRDefault="003A5E33" w:rsidP="00047EFD">
      <w:pPr>
        <w:pStyle w:val="a6"/>
        <w:spacing w:line="276" w:lineRule="auto"/>
        <w:ind w:left="0" w:firstLine="709"/>
        <w:jc w:val="both"/>
        <w:rPr>
          <w:sz w:val="28"/>
          <w:szCs w:val="28"/>
        </w:rPr>
      </w:pPr>
      <w:r>
        <w:rPr>
          <w:sz w:val="28"/>
          <w:szCs w:val="28"/>
        </w:rPr>
        <w:t>13</w:t>
      </w:r>
      <w:r w:rsidR="00047EFD" w:rsidRPr="003A5E33">
        <w:rPr>
          <w:sz w:val="28"/>
          <w:szCs w:val="28"/>
        </w:rPr>
        <w:t>. Ослопов В.Н. Общий уход за больными терапевтического профиля : учеб. пос. / В. Н. Ослопов, О. В. Богоявленская. - 4-е изд., испр. и доп. - Москва : ГЭОТАР-Медиа, 2019 - 464 с.</w:t>
      </w:r>
    </w:p>
    <w:p w:rsidR="00047EFD" w:rsidRPr="003A5E33" w:rsidRDefault="003A5E33" w:rsidP="00047EFD">
      <w:pPr>
        <w:pStyle w:val="a6"/>
        <w:spacing w:line="276" w:lineRule="auto"/>
        <w:ind w:left="0" w:firstLine="709"/>
        <w:jc w:val="both"/>
        <w:rPr>
          <w:sz w:val="28"/>
          <w:szCs w:val="28"/>
        </w:rPr>
      </w:pPr>
      <w:r>
        <w:rPr>
          <w:sz w:val="28"/>
          <w:szCs w:val="28"/>
        </w:rPr>
        <w:t>14</w:t>
      </w:r>
      <w:r w:rsidR="00047EFD" w:rsidRPr="003A5E33">
        <w:rPr>
          <w:sz w:val="28"/>
          <w:szCs w:val="28"/>
        </w:rPr>
        <w:t>. Повх</w:t>
      </w:r>
      <w:r>
        <w:rPr>
          <w:sz w:val="28"/>
          <w:szCs w:val="28"/>
        </w:rPr>
        <w:t>,</w:t>
      </w:r>
      <w:r w:rsidR="00047EFD" w:rsidRPr="003A5E33">
        <w:rPr>
          <w:sz w:val="28"/>
          <w:szCs w:val="28"/>
        </w:rPr>
        <w:t xml:space="preserve"> Л. А. Сестринский уход в терапии. Сборник задач: учебное пособие / Л. А. Повх, Т. Ю. Заречнева. — 3-е изд., стер. — Санкт-Петербург: Лань, 2020. — 116 с. — ISBN 978-5-8114-5660-4. </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15</w:t>
      </w:r>
      <w:r w:rsidR="00047EFD" w:rsidRPr="003A5E33">
        <w:rPr>
          <w:rFonts w:ascii="Times New Roman" w:hAnsi="Times New Roman" w:cs="Times New Roman"/>
          <w:sz w:val="28"/>
          <w:szCs w:val="28"/>
        </w:rPr>
        <w:t>. Смолева, Э. В. Сестринский уход в терапии с курсом первичной медицинской помощи : учебное пособие / Э. В. Смолева. — Ростов-на-Дону: Феникс, 2021. — 475 с. — ISBN 978-5-222-35201-4;</w:t>
      </w:r>
    </w:p>
    <w:p w:rsidR="00047EFD" w:rsidRPr="003A5E33" w:rsidRDefault="003A5E33"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16</w:t>
      </w:r>
      <w:r w:rsidR="00047EFD" w:rsidRPr="003A5E33">
        <w:rPr>
          <w:rFonts w:ascii="Times New Roman" w:hAnsi="Times New Roman" w:cs="Times New Roman"/>
          <w:sz w:val="28"/>
          <w:szCs w:val="28"/>
        </w:rPr>
        <w:t>. Трилешинская</w:t>
      </w:r>
      <w:r>
        <w:rPr>
          <w:rFonts w:ascii="Times New Roman" w:hAnsi="Times New Roman" w:cs="Times New Roman"/>
          <w:sz w:val="28"/>
          <w:szCs w:val="28"/>
        </w:rPr>
        <w:t>, Т.,</w:t>
      </w:r>
      <w:r w:rsidR="00047EFD" w:rsidRPr="003A5E33">
        <w:rPr>
          <w:rFonts w:ascii="Times New Roman" w:hAnsi="Times New Roman" w:cs="Times New Roman"/>
          <w:sz w:val="28"/>
          <w:szCs w:val="28"/>
        </w:rPr>
        <w:t>А., Ткаченко Е. А. и др. Сестринский уход за пациентами терапевтического профиля: учебное пособие для спо / Т. А. Трилешинская, Е. А. Ткаченко, И. Ю. Костина, Г. В. Алексеева. — 4-е изд., стер. — Санкт-Петербург : Лань, 2021. — 56 с. — ISBN 978-5-8114-6690-0. </w:t>
      </w:r>
    </w:p>
    <w:p w:rsidR="00047EFD" w:rsidRPr="003A5E33" w:rsidRDefault="00047EFD" w:rsidP="00047EFD">
      <w:pPr>
        <w:spacing w:after="0"/>
        <w:ind w:firstLine="709"/>
        <w:contextualSpacing/>
        <w:jc w:val="both"/>
        <w:rPr>
          <w:rFonts w:ascii="Times New Roman" w:hAnsi="Times New Roman" w:cs="Times New Roman"/>
          <w:b/>
          <w:sz w:val="28"/>
          <w:szCs w:val="28"/>
        </w:rPr>
      </w:pPr>
    </w:p>
    <w:p w:rsidR="00047EFD" w:rsidRPr="003A5E33" w:rsidRDefault="00AD69E6" w:rsidP="00047EFD">
      <w:pPr>
        <w:spacing w:after="0"/>
        <w:ind w:firstLine="709"/>
        <w:contextualSpacing/>
        <w:jc w:val="both"/>
        <w:rPr>
          <w:rFonts w:ascii="Times New Roman" w:hAnsi="Times New Roman" w:cs="Times New Roman"/>
          <w:b/>
          <w:sz w:val="28"/>
          <w:szCs w:val="28"/>
        </w:rPr>
      </w:pPr>
      <w:r>
        <w:rPr>
          <w:rFonts w:ascii="Times New Roman" w:hAnsi="Times New Roman" w:cs="Times New Roman"/>
          <w:b/>
          <w:sz w:val="28"/>
          <w:szCs w:val="28"/>
        </w:rPr>
        <w:t>3.3</w:t>
      </w:r>
      <w:r w:rsidR="00047EFD" w:rsidRPr="003A5E33">
        <w:rPr>
          <w:rFonts w:ascii="Times New Roman" w:hAnsi="Times New Roman" w:cs="Times New Roman"/>
          <w:b/>
          <w:sz w:val="28"/>
          <w:szCs w:val="28"/>
        </w:rPr>
        <w:t>.2. Основные электронные издания</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 Антропова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О. В. Теория и практика сестринского дела. Курс лекций: учебное пособие для спо / О. В. Антропова. — 2-е стер. — Санкт-Петербург: Лань, 2021. — 84 с. — ISBN 978-5-8114-8670-0. — Текст : электронный // Лань : электронно-библиотечная система. — URL: </w:t>
      </w:r>
      <w:hyperlink r:id="rId7" w:history="1">
        <w:r w:rsidRPr="003A5E33">
          <w:rPr>
            <w:rStyle w:val="af2"/>
            <w:rFonts w:ascii="Times New Roman" w:hAnsi="Times New Roman" w:cs="Times New Roman"/>
            <w:sz w:val="28"/>
            <w:szCs w:val="28"/>
          </w:rPr>
          <w:t>https://e.lanbook.com/book/179153</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5. Гуркина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Г. В. Выполнение работ по профессии «Младшая медицинская сестра по уходу за больными». Контрольно-оценочные средства: учебное пособие для спо / Г. В. Гуркина, О. В. Гладышева, Т. А. Гулько. — Санкт-Петербург : Лань, 2022. — 468 с. — ISBN 978-5-8114-8507-9. — Текст : электронный // Лань : электронно-библиотечная система. — </w:t>
      </w:r>
      <w:r w:rsidRPr="003A5E33">
        <w:rPr>
          <w:rFonts w:ascii="Times New Roman" w:hAnsi="Times New Roman" w:cs="Times New Roman"/>
          <w:sz w:val="28"/>
          <w:szCs w:val="28"/>
        </w:rPr>
        <w:lastRenderedPageBreak/>
        <w:t xml:space="preserve">URL: </w:t>
      </w:r>
      <w:hyperlink r:id="rId8" w:history="1">
        <w:r w:rsidRPr="003A5E33">
          <w:rPr>
            <w:rStyle w:val="af2"/>
            <w:rFonts w:ascii="Times New Roman" w:hAnsi="Times New Roman" w:cs="Times New Roman"/>
            <w:sz w:val="28"/>
            <w:szCs w:val="28"/>
          </w:rPr>
          <w:t>https://e.lanbook.com/book/197519</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8. Гуркина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алгоритмов манипуляций : учебное пособие для спо / Г. В. Гуркина. — Санкт-Петербург : Лань, 2022. — 296 с. — ISBN 978-5-8114-8624-3. — Текст : электронный // Лань : электронно-библиотечная система. — URL: </w:t>
      </w:r>
      <w:hyperlink r:id="rId9" w:history="1">
        <w:r w:rsidRPr="003A5E33">
          <w:rPr>
            <w:rStyle w:val="af2"/>
            <w:rFonts w:ascii="Times New Roman" w:hAnsi="Times New Roman" w:cs="Times New Roman"/>
            <w:sz w:val="28"/>
            <w:szCs w:val="28"/>
          </w:rPr>
          <w:t>https://e.lanbook.com/book/197518</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9. Гуркина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Г. В. Выполнение работ по профессии «Младшая медицинская сестра по уходу за больными». Сборник чек-листов : учебное пособие для спо / Г. В. Гуркина, О. В. Гладышева. — Санкт-Петербург : Лань, 2021. — 208 с. — ISBN 978-5-8114-7898-9. — Текст : электронный // Лань : электронно-библиотечная система. — URL: </w:t>
      </w:r>
      <w:hyperlink r:id="rId10" w:history="1">
        <w:r w:rsidRPr="003A5E33">
          <w:rPr>
            <w:rStyle w:val="af2"/>
            <w:rFonts w:ascii="Times New Roman" w:hAnsi="Times New Roman" w:cs="Times New Roman"/>
            <w:sz w:val="28"/>
            <w:szCs w:val="28"/>
          </w:rPr>
          <w:t>https://e.lanbook.com/book/179013</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10. Двойников, С. И. Общепрофессиональные аспекты деятельности средних медицинских работников : учеб. пособие / под ред. С. И. Двойникова. - Москва : ГЭОТАР-Медиа, 2017. - 432 с. - ISBN 978-5-9704-4094-0. - Текст : электронный // URL : http://www.medcollegelib.ru/book/ISBN9785970440940.html (дата обращения: 11.01.2022). - Режим доступа : по подписке </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11. Заречнева</w:t>
      </w:r>
      <w:r w:rsidR="00A60C14">
        <w:rPr>
          <w:rFonts w:ascii="Times New Roman" w:hAnsi="Times New Roman" w:cs="Times New Roman"/>
          <w:sz w:val="28"/>
          <w:szCs w:val="28"/>
        </w:rPr>
        <w:t>,</w:t>
      </w:r>
      <w:r w:rsidRPr="003A5E33">
        <w:rPr>
          <w:rFonts w:ascii="Times New Roman" w:hAnsi="Times New Roman" w:cs="Times New Roman"/>
          <w:sz w:val="28"/>
          <w:szCs w:val="28"/>
        </w:rPr>
        <w:t xml:space="preserve"> Т. Ю. Проведение сестринского ухода в терапии. Инструментальные методы исследования : учебное пособие для спо / Т. Ю. Заречнева. — 2-е изд., стер. — Санкт-Петербург : Лань, 2021. — 84 с. — ISBN 978-5-8114-7189-8. — Текст : электронный // Лань : электронно-библиотечная система. — URL: </w:t>
      </w:r>
      <w:hyperlink r:id="rId11" w:history="1">
        <w:r w:rsidRPr="003A5E33">
          <w:rPr>
            <w:rStyle w:val="af2"/>
            <w:rFonts w:ascii="Times New Roman" w:hAnsi="Times New Roman" w:cs="Times New Roman"/>
            <w:sz w:val="28"/>
            <w:szCs w:val="28"/>
          </w:rPr>
          <w:t>https://e.lanbook.com/book/156368</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w:t>
      </w:r>
      <w:r w:rsidR="00A60C14">
        <w:rPr>
          <w:rFonts w:ascii="Times New Roman" w:hAnsi="Times New Roman" w:cs="Times New Roman"/>
          <w:sz w:val="28"/>
          <w:szCs w:val="28"/>
        </w:rPr>
        <w:t>2</w:t>
      </w:r>
      <w:r w:rsidRPr="003A5E33">
        <w:rPr>
          <w:rFonts w:ascii="Times New Roman" w:hAnsi="Times New Roman" w:cs="Times New Roman"/>
          <w:sz w:val="28"/>
          <w:szCs w:val="28"/>
        </w:rPr>
        <w:t xml:space="preserve">. Епифанов, В. А. Основы реабилитации / под ред. Епифанова В. А. , Епифанова А. В. - Москва : ГЭОТАР-Медиа, 2020. - 640 с. - ISBN 978-5-9704-5395-7. - Текст : электронный // URL : </w:t>
      </w:r>
      <w:hyperlink r:id="rId12" w:history="1">
        <w:r w:rsidRPr="003A5E33">
          <w:rPr>
            <w:rStyle w:val="af2"/>
            <w:rFonts w:ascii="Times New Roman" w:hAnsi="Times New Roman" w:cs="Times New Roman"/>
            <w:sz w:val="28"/>
            <w:szCs w:val="28"/>
          </w:rPr>
          <w:t>http://www.medcollegelib.ru/book/</w:t>
        </w:r>
      </w:hyperlink>
      <w:r w:rsidRPr="003A5E33">
        <w:rPr>
          <w:rFonts w:ascii="Times New Roman" w:hAnsi="Times New Roman" w:cs="Times New Roman"/>
          <w:sz w:val="28"/>
          <w:szCs w:val="28"/>
        </w:rPr>
        <w:t xml:space="preserve"> ISBN9785970453957</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w:t>
      </w:r>
      <w:r w:rsidR="00A60C14">
        <w:rPr>
          <w:rFonts w:ascii="Times New Roman" w:hAnsi="Times New Roman" w:cs="Times New Roman"/>
          <w:sz w:val="28"/>
          <w:szCs w:val="28"/>
        </w:rPr>
        <w:t>3</w:t>
      </w:r>
      <w:r w:rsidRPr="003A5E33">
        <w:rPr>
          <w:rFonts w:ascii="Times New Roman" w:hAnsi="Times New Roman" w:cs="Times New Roman"/>
          <w:sz w:val="28"/>
          <w:szCs w:val="28"/>
        </w:rPr>
        <w:t>. Карпова</w:t>
      </w:r>
      <w:r w:rsidR="00A60C14">
        <w:rPr>
          <w:rFonts w:ascii="Times New Roman" w:hAnsi="Times New Roman" w:cs="Times New Roman"/>
          <w:sz w:val="28"/>
          <w:szCs w:val="28"/>
        </w:rPr>
        <w:t>, Е.</w:t>
      </w:r>
      <w:r w:rsidRPr="003A5E33">
        <w:rPr>
          <w:rFonts w:ascii="Times New Roman" w:hAnsi="Times New Roman" w:cs="Times New Roman"/>
          <w:sz w:val="28"/>
          <w:szCs w:val="28"/>
        </w:rPr>
        <w:t xml:space="preserve">В. Сестринское дело. Сборник примерных практических задач второго этапа аккредитации : учебное пособие для спо / Е. В. Карпова. — Санкт-Петербург : Лань, 2021. — 252 с. — ISBN 978-5-8114-8019-7. — Текст : электронный // Лань : электронно-библиотечная система. — URL: </w:t>
      </w:r>
      <w:hyperlink r:id="rId13" w:history="1">
        <w:r w:rsidRPr="003A5E33">
          <w:rPr>
            <w:rStyle w:val="af2"/>
            <w:rFonts w:ascii="Times New Roman" w:hAnsi="Times New Roman" w:cs="Times New Roman"/>
            <w:sz w:val="28"/>
            <w:szCs w:val="28"/>
          </w:rPr>
          <w:t>https://e.lanbook.com/book/180804</w:t>
        </w:r>
      </w:hyperlink>
      <w:r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1</w:t>
      </w:r>
      <w:r w:rsidR="00A60C14">
        <w:rPr>
          <w:rFonts w:ascii="Times New Roman" w:hAnsi="Times New Roman" w:cs="Times New Roman"/>
          <w:sz w:val="28"/>
          <w:szCs w:val="28"/>
        </w:rPr>
        <w:t>4</w:t>
      </w:r>
      <w:r w:rsidRPr="003A5E33">
        <w:rPr>
          <w:rFonts w:ascii="Times New Roman" w:hAnsi="Times New Roman" w:cs="Times New Roman"/>
          <w:sz w:val="28"/>
          <w:szCs w:val="28"/>
        </w:rPr>
        <w:t xml:space="preserve">. Корягина, Н. Ю. Организация специализированного сестринского ухода : учебное пособие / Н. Ю. Корягина, Н. В. Широкова, Ю. А. Наговицына [и др. ] ; под ред. З. Е. Сопиной. - Москва : ГЭОТАР Медиа, </w:t>
      </w:r>
      <w:r w:rsidRPr="003A5E33">
        <w:rPr>
          <w:rFonts w:ascii="Times New Roman" w:hAnsi="Times New Roman" w:cs="Times New Roman"/>
          <w:sz w:val="28"/>
          <w:szCs w:val="28"/>
        </w:rPr>
        <w:lastRenderedPageBreak/>
        <w:t xml:space="preserve">2020. - 464 с. : ил. - 464 с. - ISBN 978-5-9704-5694-1. - Текст : электронный // ЭБС "Консультант студента" : [сайт]. - URL : </w:t>
      </w:r>
      <w:hyperlink r:id="rId14" w:history="1">
        <w:r w:rsidRPr="003A5E33">
          <w:rPr>
            <w:rStyle w:val="af2"/>
            <w:rFonts w:ascii="Times New Roman" w:hAnsi="Times New Roman" w:cs="Times New Roman"/>
            <w:sz w:val="28"/>
            <w:szCs w:val="28"/>
          </w:rPr>
          <w:t>https://www.studentlibrary.ru/book/ISBN9785970456941.html</w:t>
        </w:r>
      </w:hyperlink>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15. Лавлинская, Т.</w:t>
      </w:r>
      <w:r w:rsidR="00047EFD" w:rsidRPr="003A5E33">
        <w:rPr>
          <w:rFonts w:ascii="Times New Roman" w:hAnsi="Times New Roman" w:cs="Times New Roman"/>
          <w:sz w:val="28"/>
          <w:szCs w:val="28"/>
        </w:rPr>
        <w:t xml:space="preserve">М. Участие в лечебно-диагностическом и реабилитационном процессах. Пособие для подготовки к экзаменам : учебно-методическое пособие для спо / Т. М. Лавлинская. — 2-е изд., стер. — Санкт-Петербург : Лань, 2022. — 228 с. — ISBN 978-5-8114-9635-8. — Текст : электронный // Лань : электронно-библиотечная система. — URL: </w:t>
      </w:r>
      <w:hyperlink r:id="rId15" w:history="1">
        <w:r w:rsidR="00047EFD" w:rsidRPr="003A5E33">
          <w:rPr>
            <w:rStyle w:val="af2"/>
            <w:rFonts w:ascii="Times New Roman" w:hAnsi="Times New Roman" w:cs="Times New Roman"/>
            <w:sz w:val="28"/>
            <w:szCs w:val="28"/>
          </w:rPr>
          <w:t>https://e.lanbook.com/book/197563</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00047EFD" w:rsidRPr="003A5E33">
        <w:rPr>
          <w:rFonts w:ascii="Times New Roman" w:hAnsi="Times New Roman" w:cs="Times New Roman"/>
          <w:sz w:val="28"/>
          <w:szCs w:val="28"/>
        </w:rPr>
        <w:t>. Лесничая</w:t>
      </w:r>
      <w:r>
        <w:rPr>
          <w:rFonts w:ascii="Times New Roman" w:hAnsi="Times New Roman" w:cs="Times New Roman"/>
          <w:sz w:val="28"/>
          <w:szCs w:val="28"/>
        </w:rPr>
        <w:t>,</w:t>
      </w:r>
      <w:r w:rsidR="00047EFD" w:rsidRPr="003A5E33">
        <w:rPr>
          <w:rFonts w:ascii="Times New Roman" w:hAnsi="Times New Roman" w:cs="Times New Roman"/>
          <w:sz w:val="28"/>
          <w:szCs w:val="28"/>
        </w:rPr>
        <w:t xml:space="preserve"> Л. А. Алгоритмы сестринских манипуляций (в соответствии с технологиями выполнения простых медицинских услуг) : учебное пособие для спо / Л. А. Лесничая, М. В. Ободникова. — 5-е изд., стер. — Санкт-Петербург : Лань, 2022. — 256 с. — ISBN 978-5-8114-9243-5. — Текст : электронный // Лань : электронно-библиотечная система. — URL: </w:t>
      </w:r>
      <w:hyperlink r:id="rId16" w:history="1">
        <w:r w:rsidR="00047EFD" w:rsidRPr="003A5E33">
          <w:rPr>
            <w:rStyle w:val="af2"/>
            <w:rFonts w:ascii="Times New Roman" w:hAnsi="Times New Roman" w:cs="Times New Roman"/>
            <w:sz w:val="28"/>
            <w:szCs w:val="28"/>
          </w:rPr>
          <w:t>https://e.lanbook.com/book/189373</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17</w:t>
      </w:r>
      <w:r w:rsidR="00047EFD" w:rsidRPr="003A5E33">
        <w:rPr>
          <w:rFonts w:ascii="Times New Roman" w:hAnsi="Times New Roman" w:cs="Times New Roman"/>
          <w:sz w:val="28"/>
          <w:szCs w:val="28"/>
        </w:rPr>
        <w:t>. Мухина</w:t>
      </w:r>
      <w:r>
        <w:rPr>
          <w:rFonts w:ascii="Times New Roman" w:hAnsi="Times New Roman" w:cs="Times New Roman"/>
          <w:sz w:val="28"/>
          <w:szCs w:val="28"/>
        </w:rPr>
        <w:t>,</w:t>
      </w:r>
      <w:r w:rsidR="00047EFD" w:rsidRPr="003A5E33">
        <w:rPr>
          <w:rFonts w:ascii="Times New Roman" w:hAnsi="Times New Roman" w:cs="Times New Roman"/>
          <w:sz w:val="28"/>
          <w:szCs w:val="28"/>
        </w:rPr>
        <w:t xml:space="preserve"> С.А. Теоретические основы сестринского дела [Электронный ресурс] : учебник / Мухина С.А. Тарновская И.И. – Москва : ГЭОТАРМедиа, 2019, 2020. – 368 с. Доступ из ЭБС «Конс. студ.»</w:t>
      </w:r>
    </w:p>
    <w:p w:rsidR="00047EFD" w:rsidRPr="003A5E33" w:rsidRDefault="00A60C14" w:rsidP="00047EFD">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18</w:t>
      </w:r>
      <w:r w:rsidR="00047EFD" w:rsidRPr="003A5E33">
        <w:rPr>
          <w:rFonts w:ascii="Times New Roman" w:hAnsi="Times New Roman" w:cs="Times New Roman"/>
          <w:sz w:val="28"/>
          <w:szCs w:val="28"/>
        </w:rPr>
        <w:t>. Повх</w:t>
      </w:r>
      <w:r>
        <w:rPr>
          <w:rFonts w:ascii="Times New Roman" w:hAnsi="Times New Roman" w:cs="Times New Roman"/>
          <w:sz w:val="28"/>
          <w:szCs w:val="28"/>
        </w:rPr>
        <w:t>,</w:t>
      </w:r>
      <w:r w:rsidR="00047EFD" w:rsidRPr="003A5E33">
        <w:rPr>
          <w:rFonts w:ascii="Times New Roman" w:hAnsi="Times New Roman" w:cs="Times New Roman"/>
          <w:sz w:val="28"/>
          <w:szCs w:val="28"/>
        </w:rPr>
        <w:t xml:space="preserve"> Л. А. Сестринский уход в терапии. Сборник задач : учебное пособие / Л. А. Повх, Т. Ю. Заречнева. — 3-е изд., стер. — Санкт-Петербург : Лань, 2020. — 116 с. — ISBN 978-5-8114-5660-4. — Текст : электронный // Лань : электронно-библиотечная система. — URL: </w:t>
      </w:r>
      <w:hyperlink r:id="rId17" w:history="1">
        <w:r w:rsidR="00047EFD" w:rsidRPr="003A5E33">
          <w:rPr>
            <w:rStyle w:val="af2"/>
            <w:rFonts w:ascii="Times New Roman" w:hAnsi="Times New Roman" w:cs="Times New Roman"/>
            <w:sz w:val="28"/>
            <w:szCs w:val="28"/>
          </w:rPr>
          <w:t>https://e.lanbook.com/book/143711</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19</w:t>
      </w:r>
      <w:r w:rsidR="00047EFD" w:rsidRPr="003A5E33">
        <w:rPr>
          <w:rFonts w:ascii="Times New Roman" w:hAnsi="Times New Roman" w:cs="Times New Roman"/>
          <w:sz w:val="28"/>
          <w:szCs w:val="28"/>
        </w:rPr>
        <w:t xml:space="preserve">. Сединкина, Р. Г. Сестринская помощь при патологии органов пищеварения : учебник / Сединкина Р. Г. , Демидова Е. Р. , Игнатюк Л. Ю. - Москва : ГЭОТАР-Медиа, 2018. - 768 с. - ISBN 978-5-9704-4751-2. - Текст : электронный // URL : </w:t>
      </w:r>
      <w:hyperlink r:id="rId18" w:history="1">
        <w:r w:rsidR="00047EFD" w:rsidRPr="003A5E33">
          <w:rPr>
            <w:rFonts w:ascii="Times New Roman" w:hAnsi="Times New Roman" w:cs="Times New Roman"/>
            <w:sz w:val="28"/>
            <w:szCs w:val="28"/>
          </w:rPr>
          <w:t>http://www.medcollegelib.ru/book/ISBN9785970447512.html</w:t>
        </w:r>
      </w:hyperlink>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20.Сединкина, Р.</w:t>
      </w:r>
      <w:r w:rsidR="00047EFD" w:rsidRPr="003A5E33">
        <w:rPr>
          <w:rFonts w:ascii="Times New Roman" w:hAnsi="Times New Roman" w:cs="Times New Roman"/>
          <w:sz w:val="28"/>
          <w:szCs w:val="28"/>
        </w:rPr>
        <w:t xml:space="preserve">Г. Сестринская помощь при заболеваниях эндокринной системы и обмена веществ: учебное пособие / Сединкина Р. Г. , Игнатюк Л. Ю. - Москва : ГЭОТАР-Медиа, 2018. - 272 с. - ISBN 978-5-9704-4444-3. - Текст: электронный // URL: </w:t>
      </w:r>
      <w:hyperlink r:id="rId19" w:history="1">
        <w:r w:rsidR="00047EFD" w:rsidRPr="003A5E33">
          <w:rPr>
            <w:rFonts w:ascii="Times New Roman" w:hAnsi="Times New Roman" w:cs="Times New Roman"/>
            <w:sz w:val="28"/>
            <w:szCs w:val="28"/>
          </w:rPr>
          <w:t>http://www.medcollegelib.ru/book/ISBN9785970444443.html</w:t>
        </w:r>
      </w:hyperlink>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21</w:t>
      </w:r>
      <w:r w:rsidR="00047EFD" w:rsidRPr="003A5E33">
        <w:rPr>
          <w:rFonts w:ascii="Times New Roman" w:hAnsi="Times New Roman" w:cs="Times New Roman"/>
          <w:sz w:val="28"/>
          <w:szCs w:val="28"/>
        </w:rPr>
        <w:t>. Соловьева</w:t>
      </w:r>
      <w:r>
        <w:rPr>
          <w:rFonts w:ascii="Times New Roman" w:hAnsi="Times New Roman" w:cs="Times New Roman"/>
          <w:sz w:val="28"/>
          <w:szCs w:val="28"/>
        </w:rPr>
        <w:t>, А.</w:t>
      </w:r>
      <w:r w:rsidR="00047EFD" w:rsidRPr="003A5E33">
        <w:rPr>
          <w:rFonts w:ascii="Times New Roman" w:hAnsi="Times New Roman" w:cs="Times New Roman"/>
          <w:sz w:val="28"/>
          <w:szCs w:val="28"/>
        </w:rPr>
        <w:t xml:space="preserve">А. Сестринская помощь при нарушениях психического здоровья / А. А. Соловьева. — 2-е изд., стер. — Санкт-Петербург : Лань, 2022. — 364 с. — ISBN 978-5-8114-9652-5. — Текст : электронный // Лань : электронно-библиотечная система. — URL: </w:t>
      </w:r>
      <w:hyperlink r:id="rId20" w:history="1">
        <w:r w:rsidR="00047EFD" w:rsidRPr="003A5E33">
          <w:rPr>
            <w:rStyle w:val="af2"/>
            <w:rFonts w:ascii="Times New Roman" w:hAnsi="Times New Roman" w:cs="Times New Roman"/>
            <w:sz w:val="28"/>
            <w:szCs w:val="28"/>
          </w:rPr>
          <w:t>https://e.lanbook.com/book/198557</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047EFD" w:rsidRPr="003A5E33" w:rsidRDefault="00A60C14" w:rsidP="00047EFD">
      <w:pPr>
        <w:spacing w:after="0"/>
        <w:ind w:firstLine="709"/>
        <w:jc w:val="both"/>
        <w:rPr>
          <w:rFonts w:ascii="Times New Roman" w:hAnsi="Times New Roman" w:cs="Times New Roman"/>
          <w:sz w:val="28"/>
          <w:szCs w:val="28"/>
        </w:rPr>
      </w:pPr>
      <w:r>
        <w:rPr>
          <w:rFonts w:ascii="Times New Roman" w:hAnsi="Times New Roman" w:cs="Times New Roman"/>
          <w:sz w:val="28"/>
          <w:szCs w:val="28"/>
        </w:rPr>
        <w:t>22</w:t>
      </w:r>
      <w:r w:rsidR="00047EFD" w:rsidRPr="003A5E33">
        <w:rPr>
          <w:rFonts w:ascii="Times New Roman" w:hAnsi="Times New Roman" w:cs="Times New Roman"/>
          <w:sz w:val="28"/>
          <w:szCs w:val="28"/>
        </w:rPr>
        <w:t>. Трилешинская</w:t>
      </w:r>
      <w:r>
        <w:rPr>
          <w:rFonts w:ascii="Times New Roman" w:hAnsi="Times New Roman" w:cs="Times New Roman"/>
          <w:sz w:val="28"/>
          <w:szCs w:val="28"/>
        </w:rPr>
        <w:t>, Т.</w:t>
      </w:r>
      <w:r w:rsidR="00047EFD" w:rsidRPr="003A5E33">
        <w:rPr>
          <w:rFonts w:ascii="Times New Roman" w:hAnsi="Times New Roman" w:cs="Times New Roman"/>
          <w:sz w:val="28"/>
          <w:szCs w:val="28"/>
        </w:rPr>
        <w:t xml:space="preserve">А., Ткаченко Е. А. и др. Сестринский уход за пациентами терапевтического профиля: учебное пособие для спо / Т. А. Трилешинская, Е. А. Ткаченко, И. Ю. Костина, Г. В. Алексеева. — 4-е изд., стер. — Санкт-Петербург : Лань, 2021. — 56 с. — ISBN 978-5-8114-6690-0. — Текст : электронный // Лань : электронно-библиотечная система. — URL: </w:t>
      </w:r>
      <w:hyperlink r:id="rId21" w:history="1">
        <w:r w:rsidR="00047EFD" w:rsidRPr="003A5E33">
          <w:rPr>
            <w:rStyle w:val="af2"/>
            <w:rFonts w:ascii="Times New Roman" w:hAnsi="Times New Roman" w:cs="Times New Roman"/>
            <w:sz w:val="28"/>
            <w:szCs w:val="28"/>
          </w:rPr>
          <w:t>https://e.lanbook.com/book/151670</w:t>
        </w:r>
      </w:hyperlink>
      <w:r w:rsidR="00047EFD" w:rsidRPr="003A5E33">
        <w:rPr>
          <w:rFonts w:ascii="Times New Roman" w:hAnsi="Times New Roman" w:cs="Times New Roman"/>
          <w:sz w:val="28"/>
          <w:szCs w:val="28"/>
        </w:rPr>
        <w:t xml:space="preserve">  (дата обращения: 07.02.2022). — Режим доступа: для авториз. пользователей.</w:t>
      </w:r>
    </w:p>
    <w:p w:rsidR="003A5E33" w:rsidRDefault="003A5E33" w:rsidP="003A5E33">
      <w:pPr>
        <w:spacing w:after="0" w:line="276" w:lineRule="auto"/>
        <w:ind w:firstLine="709"/>
        <w:jc w:val="both"/>
        <w:rPr>
          <w:rFonts w:ascii="Times New Roman" w:hAnsi="Times New Roman" w:cs="Times New Roman"/>
          <w:b/>
          <w:sz w:val="28"/>
          <w:szCs w:val="28"/>
        </w:rPr>
      </w:pPr>
    </w:p>
    <w:p w:rsidR="003A5E33" w:rsidRDefault="003A5E33" w:rsidP="003A5E33">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w:t>
      </w:r>
      <w:r w:rsidR="00AD69E6">
        <w:rPr>
          <w:rFonts w:ascii="Times New Roman" w:hAnsi="Times New Roman" w:cs="Times New Roman"/>
          <w:b/>
          <w:sz w:val="28"/>
          <w:szCs w:val="28"/>
        </w:rPr>
        <w:t>3</w:t>
      </w:r>
      <w:r w:rsidRPr="00935BBA">
        <w:rPr>
          <w:rFonts w:ascii="Times New Roman" w:hAnsi="Times New Roman" w:cs="Times New Roman"/>
          <w:b/>
          <w:sz w:val="28"/>
          <w:szCs w:val="28"/>
        </w:rPr>
        <w:t xml:space="preserve">.3 Дополнительная литература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1. ГОСТ Р 52623.1–2008 Технологии выполнения простых медицинских услуг функционального обследования. – Введ. 01.09.2009 – Москва: Стандартинформ, 2009. – 35 с.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2. ГОСТ Р 52623.3 – 2015. Технологии выполнения простых медицинских услуг. Манипуляции сестринского ухода. – Введ. 31.03.2015 – Москва: Стандартинформ, 2015. – 220 с.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3. ГОСТ Р 52623.4 – 2015. Технологии выполнения простых медицинских услуг инвазивных вмешательств. – Введ. 31.03.2015 – Москва: Стандартинформ, 2015. – 88 с. </w:t>
      </w:r>
    </w:p>
    <w:p w:rsidR="00047EFD" w:rsidRPr="003A5E33" w:rsidRDefault="00047EFD" w:rsidP="00047EFD">
      <w:pPr>
        <w:spacing w:after="0"/>
        <w:ind w:firstLine="709"/>
        <w:jc w:val="both"/>
        <w:rPr>
          <w:rFonts w:ascii="Times New Roman" w:hAnsi="Times New Roman" w:cs="Times New Roman"/>
          <w:sz w:val="28"/>
          <w:szCs w:val="28"/>
        </w:rPr>
      </w:pPr>
      <w:r w:rsidRPr="003A5E33">
        <w:rPr>
          <w:rFonts w:ascii="Times New Roman" w:hAnsi="Times New Roman" w:cs="Times New Roman"/>
          <w:sz w:val="28"/>
          <w:szCs w:val="28"/>
        </w:rPr>
        <w:t xml:space="preserve">4. ГОСТ Р 56819–2015 Надлежащая медицинская практика. Инфологическая модель. «Профилактика пролежней». – Введ. 30.11.2015 – Москва : Стандартинформ, 2015. – 48 с. </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5. Приказ Минздрава РФ от 17 апреля 2002 г. N 123 "Об утверждении отраслевого стандарта "Протокол ведения больных. Пролежни"</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6.Консультант студента [Электронный ресурс]: ЭБС. – М.: ООО Доступ «ИПУЗ».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2" w:history="1">
        <w:r w:rsidRPr="003A5E33">
          <w:rPr>
            <w:rStyle w:val="af2"/>
            <w:rFonts w:ascii="Times New Roman" w:hAnsi="Times New Roman" w:cs="Times New Roman"/>
            <w:sz w:val="28"/>
            <w:szCs w:val="28"/>
          </w:rPr>
          <w:t>http://www.studmedlib.ru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7. Med-Edu.ru [Электронный ресурс]: медицинский видеопортал.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3" w:history="1">
        <w:r w:rsidRPr="003A5E33">
          <w:rPr>
            <w:rStyle w:val="af2"/>
            <w:rFonts w:ascii="Times New Roman" w:hAnsi="Times New Roman" w:cs="Times New Roman"/>
            <w:sz w:val="28"/>
            <w:szCs w:val="28"/>
          </w:rPr>
          <w:t>http://www.med-edu.ru/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8. Рубрикатор клинических рекомендаций Минздрава России Открытый [Электронный ресурс].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4" w:history="1">
        <w:r w:rsidRPr="003A5E33">
          <w:rPr>
            <w:rStyle w:val="af2"/>
            <w:rFonts w:ascii="Times New Roman" w:hAnsi="Times New Roman" w:cs="Times New Roman"/>
            <w:sz w:val="28"/>
            <w:szCs w:val="28"/>
          </w:rPr>
          <w:t>http://cr.rosminzdrav.ru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9. Федеральная электронная медицинская библиотека Минздрава России [Электронный ресурс]. -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xml:space="preserve">: </w:t>
      </w:r>
      <w:hyperlink r:id="rId25" w:history="1">
        <w:r w:rsidRPr="003A5E33">
          <w:rPr>
            <w:rStyle w:val="af2"/>
            <w:rFonts w:ascii="Times New Roman" w:hAnsi="Times New Roman" w:cs="Times New Roman"/>
            <w:sz w:val="28"/>
            <w:szCs w:val="28"/>
          </w:rPr>
          <w:t>http://www.femb.ru/feml/</w:t>
        </w:r>
      </w:hyperlink>
      <w:r w:rsidRPr="003A5E33">
        <w:rPr>
          <w:rFonts w:ascii="Times New Roman" w:hAnsi="Times New Roman" w:cs="Times New Roman"/>
          <w:sz w:val="28"/>
          <w:szCs w:val="28"/>
        </w:rPr>
        <w:t xml:space="preserve">, </w:t>
      </w:r>
      <w:hyperlink r:id="rId26" w:history="1">
        <w:r w:rsidRPr="003A5E33">
          <w:rPr>
            <w:rStyle w:val="af2"/>
            <w:rFonts w:ascii="Times New Roman" w:hAnsi="Times New Roman" w:cs="Times New Roman"/>
            <w:sz w:val="28"/>
            <w:szCs w:val="28"/>
          </w:rPr>
          <w:t>http://feml.scsml.rssi.ru</w:t>
        </w:r>
      </w:hyperlink>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10. Альманах сестринского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11. Биоэтика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t xml:space="preserve">12. Вопросы диетологии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rPr>
      </w:pPr>
      <w:r w:rsidRPr="003A5E33">
        <w:rPr>
          <w:rFonts w:ascii="Times New Roman" w:hAnsi="Times New Roman" w:cs="Times New Roman"/>
          <w:sz w:val="28"/>
          <w:szCs w:val="28"/>
        </w:rPr>
        <w:lastRenderedPageBreak/>
        <w:t xml:space="preserve">13. Вопросы питания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jc w:val="both"/>
        <w:rPr>
          <w:rFonts w:ascii="Times New Roman" w:hAnsi="Times New Roman" w:cs="Times New Roman"/>
          <w:sz w:val="28"/>
          <w:szCs w:val="28"/>
          <w:lang w:val="en-US"/>
        </w:rPr>
      </w:pPr>
      <w:r w:rsidRPr="003A5E33">
        <w:rPr>
          <w:rFonts w:ascii="Times New Roman" w:hAnsi="Times New Roman" w:cs="Times New Roman"/>
          <w:sz w:val="28"/>
          <w:szCs w:val="28"/>
        </w:rPr>
        <w:t xml:space="preserve">14. Медицинская сестра [Электронный ресурс] // Научная электронная библиотека. </w:t>
      </w:r>
      <w:r w:rsidRPr="003A5E33">
        <w:rPr>
          <w:rFonts w:ascii="Times New Roman" w:hAnsi="Times New Roman" w:cs="Times New Roman"/>
          <w:sz w:val="28"/>
          <w:szCs w:val="28"/>
          <w:lang w:val="en-US"/>
        </w:rPr>
        <w:t>URL: https://www.elibrary.ru/URL: https://www.elibrary.ru/</w:t>
      </w:r>
    </w:p>
    <w:p w:rsidR="00047EFD" w:rsidRPr="003A5E33" w:rsidRDefault="00047EFD" w:rsidP="00047EFD">
      <w:pPr>
        <w:spacing w:after="0"/>
        <w:ind w:firstLine="709"/>
        <w:contextualSpacing/>
        <w:jc w:val="both"/>
        <w:rPr>
          <w:rFonts w:ascii="Times New Roman" w:hAnsi="Times New Roman" w:cs="Times New Roman"/>
          <w:bCs/>
          <w:sz w:val="28"/>
          <w:szCs w:val="28"/>
        </w:rPr>
      </w:pPr>
      <w:r w:rsidRPr="003A5E33">
        <w:rPr>
          <w:rFonts w:ascii="Times New Roman" w:hAnsi="Times New Roman" w:cs="Times New Roman"/>
          <w:sz w:val="28"/>
          <w:szCs w:val="28"/>
        </w:rPr>
        <w:t xml:space="preserve">15. Медсестра [Электронный ресурс] // Научная электронная библиотека. </w:t>
      </w:r>
      <w:r w:rsidRPr="003A5E33">
        <w:rPr>
          <w:rFonts w:ascii="Times New Roman" w:hAnsi="Times New Roman" w:cs="Times New Roman"/>
          <w:sz w:val="28"/>
          <w:szCs w:val="28"/>
          <w:lang w:val="en-US"/>
        </w:rPr>
        <w:t>URL</w:t>
      </w:r>
      <w:r w:rsidRPr="003A5E33">
        <w:rPr>
          <w:rFonts w:ascii="Times New Roman" w:hAnsi="Times New Roman" w:cs="Times New Roman"/>
          <w:sz w:val="28"/>
          <w:szCs w:val="28"/>
        </w:rPr>
        <w:t>: https://www.elibrary.ru/</w:t>
      </w:r>
    </w:p>
    <w:p w:rsidR="00047EFD" w:rsidRPr="003A5E33" w:rsidRDefault="00047EFD" w:rsidP="00047EFD">
      <w:pPr>
        <w:spacing w:after="0"/>
        <w:ind w:firstLine="709"/>
        <w:contextualSpacing/>
        <w:rPr>
          <w:rFonts w:ascii="Times New Roman" w:hAnsi="Times New Roman" w:cs="Times New Roman"/>
          <w:bCs/>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 xml:space="preserve">4. КОНТРОЛЬ И ОЦЕНКА РЕЗУЛЬТАТОВ ОСВОЕНИЯ </w:t>
      </w:r>
      <w:r w:rsidR="00BB2CBE">
        <w:rPr>
          <w:rFonts w:ascii="Times New Roman" w:hAnsi="Times New Roman" w:cs="Times New Roman"/>
          <w:b/>
          <w:sz w:val="28"/>
          <w:szCs w:val="28"/>
        </w:rPr>
        <w:t>ПРОИЗВОДСТВЕННОЙ ПРАКТИКИ</w:t>
      </w:r>
    </w:p>
    <w:p w:rsidR="00105EB9" w:rsidRPr="00935BBA" w:rsidRDefault="00105EB9" w:rsidP="00105EB9">
      <w:pPr>
        <w:spacing w:after="0"/>
        <w:jc w:val="center"/>
        <w:rPr>
          <w:rFonts w:ascii="Times New Roman" w:hAnsi="Times New Roman" w:cs="Times New Roman"/>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4521"/>
        <w:gridCol w:w="1854"/>
      </w:tblGrid>
      <w:tr w:rsidR="003002A6" w:rsidRPr="007F02A0" w:rsidTr="003002A6">
        <w:trPr>
          <w:trHeight w:val="1098"/>
        </w:trPr>
        <w:tc>
          <w:tcPr>
            <w:tcW w:w="3229" w:type="dxa"/>
          </w:tcPr>
          <w:p w:rsidR="003002A6" w:rsidRPr="00273359" w:rsidRDefault="003002A6" w:rsidP="00746AEF">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3002A6" w:rsidRPr="00273359" w:rsidRDefault="003002A6" w:rsidP="00746AEF">
            <w:pPr>
              <w:suppressAutoHyphens/>
              <w:spacing w:after="0"/>
              <w:jc w:val="center"/>
              <w:rPr>
                <w:rFonts w:ascii="Times New Roman" w:hAnsi="Times New Roman"/>
                <w:b/>
                <w:sz w:val="28"/>
                <w:szCs w:val="28"/>
              </w:rPr>
            </w:pPr>
          </w:p>
        </w:tc>
        <w:tc>
          <w:tcPr>
            <w:tcW w:w="4521" w:type="dxa"/>
          </w:tcPr>
          <w:p w:rsidR="003002A6" w:rsidRPr="00273359" w:rsidRDefault="003002A6" w:rsidP="00746AEF">
            <w:pPr>
              <w:suppressAutoHyphens/>
              <w:spacing w:after="0"/>
              <w:jc w:val="center"/>
              <w:rPr>
                <w:rFonts w:ascii="Times New Roman" w:hAnsi="Times New Roman"/>
                <w:b/>
                <w:sz w:val="28"/>
                <w:szCs w:val="28"/>
              </w:rPr>
            </w:pPr>
          </w:p>
          <w:p w:rsidR="003002A6" w:rsidRPr="00273359" w:rsidRDefault="003002A6" w:rsidP="00746AEF">
            <w:pPr>
              <w:suppressAutoHyphens/>
              <w:spacing w:after="0"/>
              <w:jc w:val="center"/>
              <w:rPr>
                <w:rFonts w:ascii="Times New Roman" w:hAnsi="Times New Roman"/>
                <w:b/>
                <w:sz w:val="28"/>
                <w:szCs w:val="28"/>
              </w:rPr>
            </w:pPr>
            <w:r w:rsidRPr="00273359">
              <w:rPr>
                <w:rFonts w:ascii="Times New Roman" w:hAnsi="Times New Roman"/>
                <w:b/>
                <w:sz w:val="28"/>
                <w:szCs w:val="28"/>
              </w:rPr>
              <w:t>Критерии оценки</w:t>
            </w:r>
          </w:p>
        </w:tc>
        <w:tc>
          <w:tcPr>
            <w:tcW w:w="1854" w:type="dxa"/>
          </w:tcPr>
          <w:p w:rsidR="003002A6" w:rsidRPr="00273359" w:rsidRDefault="003002A6" w:rsidP="00746AEF">
            <w:pPr>
              <w:suppressAutoHyphens/>
              <w:spacing w:after="0"/>
              <w:jc w:val="center"/>
              <w:rPr>
                <w:rFonts w:ascii="Times New Roman" w:hAnsi="Times New Roman"/>
                <w:b/>
                <w:sz w:val="28"/>
                <w:szCs w:val="28"/>
              </w:rPr>
            </w:pPr>
          </w:p>
          <w:p w:rsidR="003002A6" w:rsidRPr="00273359" w:rsidRDefault="003002A6" w:rsidP="00746AEF">
            <w:pPr>
              <w:suppressAutoHyphens/>
              <w:spacing w:after="0"/>
              <w:jc w:val="center"/>
              <w:rPr>
                <w:rFonts w:ascii="Times New Roman" w:hAnsi="Times New Roman"/>
                <w:b/>
                <w:sz w:val="28"/>
                <w:szCs w:val="28"/>
              </w:rPr>
            </w:pPr>
            <w:r w:rsidRPr="00273359">
              <w:rPr>
                <w:rFonts w:ascii="Times New Roman" w:hAnsi="Times New Roman"/>
                <w:b/>
                <w:sz w:val="28"/>
                <w:szCs w:val="28"/>
              </w:rPr>
              <w:t>Методы оценки</w:t>
            </w:r>
          </w:p>
        </w:tc>
      </w:tr>
      <w:tr w:rsidR="00047EFD" w:rsidRPr="003002A6" w:rsidTr="003002A6">
        <w:trPr>
          <w:trHeight w:val="315"/>
        </w:trPr>
        <w:tc>
          <w:tcPr>
            <w:tcW w:w="3229" w:type="dxa"/>
          </w:tcPr>
          <w:p w:rsidR="00047EFD" w:rsidRPr="003002A6" w:rsidRDefault="00047EFD" w:rsidP="00746AEF">
            <w:pPr>
              <w:suppressAutoHyphens/>
              <w:spacing w:after="0"/>
              <w:rPr>
                <w:rFonts w:ascii="Times New Roman" w:hAnsi="Times New Roman" w:cs="Times New Roman"/>
                <w:sz w:val="28"/>
                <w:szCs w:val="28"/>
              </w:rPr>
            </w:pPr>
            <w:r w:rsidRPr="003002A6">
              <w:rPr>
                <w:rStyle w:val="af3"/>
                <w:rFonts w:ascii="Times New Roman" w:hAnsi="Times New Roman"/>
                <w:i w:val="0"/>
                <w:sz w:val="28"/>
                <w:szCs w:val="28"/>
              </w:rPr>
              <w:t>ПК 4.1. Проводить оценку состояния пациента</w:t>
            </w:r>
          </w:p>
        </w:tc>
        <w:tc>
          <w:tcPr>
            <w:tcW w:w="4521" w:type="dxa"/>
          </w:tcPr>
          <w:p w:rsidR="00047EFD" w:rsidRPr="003002A6" w:rsidRDefault="00047EFD" w:rsidP="00746AEF">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определение проблем пациента в соответствии с нарушенными</w:t>
            </w:r>
            <w:r w:rsidR="00253449" w:rsidRPr="00856374">
              <w:rPr>
                <w:rStyle w:val="af3"/>
                <w:rFonts w:ascii="Times New Roman" w:hAnsi="Times New Roman"/>
                <w:b w:val="0"/>
                <w:iCs w:val="0"/>
              </w:rPr>
              <w:t xml:space="preserve"> </w:t>
            </w:r>
            <w:r w:rsidRPr="003002A6">
              <w:rPr>
                <w:rStyle w:val="af3"/>
                <w:rFonts w:ascii="Times New Roman" w:hAnsi="Times New Roman"/>
                <w:b w:val="0"/>
                <w:iCs w:val="0"/>
              </w:rPr>
              <w:t>потребностями и состоянием пациента;</w:t>
            </w:r>
          </w:p>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 проведение объективного обследования пациента в соответствии с технологиями выполнения простых медицинских услуг</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315"/>
        </w:trPr>
        <w:tc>
          <w:tcPr>
            <w:tcW w:w="3229" w:type="dxa"/>
          </w:tcPr>
          <w:p w:rsidR="00047EFD" w:rsidRPr="003002A6" w:rsidRDefault="00047EFD" w:rsidP="00746AEF">
            <w:pPr>
              <w:suppressAutoHyphens/>
              <w:spacing w:after="0"/>
              <w:rPr>
                <w:rFonts w:ascii="Times New Roman" w:hAnsi="Times New Roman" w:cs="Times New Roman"/>
                <w:sz w:val="28"/>
                <w:szCs w:val="28"/>
              </w:rPr>
            </w:pPr>
            <w:r w:rsidRPr="003002A6">
              <w:rPr>
                <w:rStyle w:val="af3"/>
                <w:rFonts w:ascii="Times New Roman" w:hAnsi="Times New Roman"/>
                <w:i w:val="0"/>
                <w:sz w:val="28"/>
                <w:szCs w:val="28"/>
              </w:rPr>
              <w:t>ПК 4.2. Выполнять медицинские манипуляции при оказании медицинской помощи пациенту</w:t>
            </w:r>
          </w:p>
        </w:tc>
        <w:tc>
          <w:tcPr>
            <w:tcW w:w="4521" w:type="dxa"/>
          </w:tcPr>
          <w:p w:rsidR="00047EFD" w:rsidRPr="003002A6" w:rsidRDefault="00047EFD" w:rsidP="00746AEF">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выполнение сестринских манипуляций в лечебно-диагностическом процессе в соответствии с технологиями выполнения простых медицинских услуг;</w:t>
            </w:r>
          </w:p>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 подготовка пациента к диагностическим исследованиям в соответствии стребованиями к методу исследования</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315"/>
        </w:trPr>
        <w:tc>
          <w:tcPr>
            <w:tcW w:w="3229" w:type="dxa"/>
          </w:tcPr>
          <w:p w:rsidR="00047EFD" w:rsidRPr="003002A6" w:rsidRDefault="00047EFD" w:rsidP="00746AEF">
            <w:pPr>
              <w:suppressAutoHyphens/>
              <w:spacing w:after="0"/>
              <w:rPr>
                <w:rStyle w:val="af3"/>
                <w:rFonts w:ascii="Times New Roman" w:hAnsi="Times New Roman"/>
                <w:i w:val="0"/>
                <w:sz w:val="28"/>
                <w:szCs w:val="28"/>
              </w:rPr>
            </w:pPr>
            <w:r w:rsidRPr="003002A6">
              <w:rPr>
                <w:rStyle w:val="af3"/>
                <w:rFonts w:ascii="Times New Roman" w:hAnsi="Times New Roman"/>
                <w:i w:val="0"/>
                <w:sz w:val="28"/>
                <w:szCs w:val="28"/>
              </w:rPr>
              <w:t>ПК 4.3. Осуществлять уход за пациентом</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размещать и перемещать пациента в постели с использованием принципов эргономики;</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xml:space="preserve">- выполнение манипуляций общего ухода за пациентами в соответствии с технологиями </w:t>
            </w:r>
            <w:r w:rsidRPr="003002A6">
              <w:rPr>
                <w:rFonts w:ascii="Times New Roman" w:hAnsi="Times New Roman" w:cs="Times New Roman"/>
                <w:sz w:val="28"/>
                <w:szCs w:val="28"/>
              </w:rPr>
              <w:lastRenderedPageBreak/>
              <w:t>выполнения простых медицинских услуг и регламентирующими документами;</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выполнение простейших физиотерапевтических процедур в соответствии с технологиями выполнения простых медицинских услуг;</w:t>
            </w:r>
          </w:p>
          <w:p w:rsidR="00047EFD" w:rsidRPr="003002A6" w:rsidRDefault="00047EFD" w:rsidP="00746AEF">
            <w:pPr>
              <w:pStyle w:val="2"/>
              <w:spacing w:before="0" w:after="0" w:line="276" w:lineRule="auto"/>
              <w:rPr>
                <w:rStyle w:val="af3"/>
                <w:rFonts w:ascii="Times New Roman" w:hAnsi="Times New Roman"/>
                <w:b w:val="0"/>
                <w:iCs w:val="0"/>
              </w:rPr>
            </w:pPr>
            <w:r w:rsidRPr="003002A6">
              <w:rPr>
                <w:rFonts w:ascii="Times New Roman" w:hAnsi="Times New Roman"/>
                <w:b w:val="0"/>
                <w:i w:val="0"/>
                <w:iCs w:val="0"/>
              </w:rPr>
              <w:t>- организация питания тяжелобольных пациентов в соответствии с технологиями выполнения медицинских услуг</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lastRenderedPageBreak/>
              <w:t>Экспертное наблюдение выполнения практических работ</w:t>
            </w:r>
          </w:p>
        </w:tc>
      </w:tr>
      <w:tr w:rsidR="00047EFD" w:rsidRPr="003002A6" w:rsidTr="003002A6">
        <w:trPr>
          <w:trHeight w:val="315"/>
        </w:trPr>
        <w:tc>
          <w:tcPr>
            <w:tcW w:w="3229" w:type="dxa"/>
          </w:tcPr>
          <w:p w:rsidR="00047EFD" w:rsidRPr="003002A6" w:rsidRDefault="00047EFD" w:rsidP="00746AEF">
            <w:pPr>
              <w:suppressAutoHyphens/>
              <w:spacing w:after="0"/>
              <w:rPr>
                <w:rStyle w:val="af3"/>
                <w:rFonts w:ascii="Times New Roman" w:hAnsi="Times New Roman"/>
                <w:i w:val="0"/>
                <w:sz w:val="28"/>
                <w:szCs w:val="28"/>
              </w:rPr>
            </w:pPr>
            <w:r w:rsidRPr="003002A6">
              <w:rPr>
                <w:rStyle w:val="af3"/>
                <w:rFonts w:ascii="Times New Roman" w:hAnsi="Times New Roman"/>
                <w:i w:val="0"/>
                <w:sz w:val="28"/>
                <w:szCs w:val="28"/>
              </w:rPr>
              <w:t>ПК 4.4.</w:t>
            </w:r>
            <w:r w:rsidRPr="003002A6">
              <w:rPr>
                <w:rFonts w:ascii="Times New Roman" w:hAnsi="Times New Roman" w:cs="Times New Roman"/>
                <w:sz w:val="28"/>
                <w:szCs w:val="28"/>
              </w:rPr>
              <w:t xml:space="preserve"> Обучать пациента (его законных представителей) и лиц, осуществляющих уход, приемам ухода и самоухода</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выполнение профессиональной деятельности в соответствии с принципами профессиональной этики медицинского работника;</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обучение пациентов и их родственников по вопросам ухода и самоухода в соответствии с принципами педагогики и этапов обучения;</w:t>
            </w:r>
          </w:p>
          <w:p w:rsidR="00047EFD" w:rsidRPr="003002A6" w:rsidRDefault="00047EFD" w:rsidP="00746AEF">
            <w:pPr>
              <w:spacing w:after="0"/>
              <w:rPr>
                <w:rFonts w:ascii="Times New Roman" w:hAnsi="Times New Roman" w:cs="Times New Roman"/>
                <w:sz w:val="28"/>
                <w:szCs w:val="28"/>
              </w:rPr>
            </w:pPr>
            <w:r w:rsidRPr="003002A6">
              <w:rPr>
                <w:rFonts w:ascii="Times New Roman" w:hAnsi="Times New Roman" w:cs="Times New Roman"/>
                <w:sz w:val="28"/>
                <w:szCs w:val="28"/>
              </w:rPr>
              <w:t>- результат обучения соответствует поставленной цели;</w:t>
            </w:r>
          </w:p>
          <w:p w:rsidR="00047EFD" w:rsidRPr="003002A6" w:rsidRDefault="00047EFD" w:rsidP="00746AEF">
            <w:pPr>
              <w:spacing w:after="0"/>
              <w:rPr>
                <w:rStyle w:val="af3"/>
                <w:rFonts w:ascii="Times New Roman" w:hAnsi="Times New Roman"/>
                <w:b/>
                <w:i w:val="0"/>
                <w:sz w:val="28"/>
                <w:szCs w:val="28"/>
              </w:rPr>
            </w:pPr>
            <w:r w:rsidRPr="003002A6">
              <w:rPr>
                <w:rFonts w:ascii="Times New Roman" w:hAnsi="Times New Roman" w:cs="Times New Roman"/>
                <w:sz w:val="28"/>
                <w:szCs w:val="28"/>
              </w:rPr>
              <w:t>- грамотное использование в процессе обучения методов, способов и средств обучения в соответствии с правилами обучения.</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pStyle w:val="2"/>
              <w:spacing w:before="0" w:after="0" w:line="276" w:lineRule="auto"/>
              <w:jc w:val="both"/>
              <w:rPr>
                <w:rStyle w:val="af3"/>
                <w:rFonts w:ascii="Times New Roman" w:hAnsi="Times New Roman"/>
                <w:b w:val="0"/>
                <w:iCs w:val="0"/>
              </w:rPr>
            </w:pPr>
            <w:r w:rsidRPr="003002A6">
              <w:rPr>
                <w:rStyle w:val="af3"/>
                <w:rFonts w:ascii="Times New Roman" w:hAnsi="Times New Roman"/>
                <w:b w:val="0"/>
                <w:iCs w:val="0"/>
              </w:rPr>
              <w:t>ПК 4.5.</w:t>
            </w:r>
            <w:r w:rsidRPr="003002A6">
              <w:rPr>
                <w:rFonts w:ascii="Times New Roman" w:hAnsi="Times New Roman"/>
                <w:b w:val="0"/>
                <w:i w:val="0"/>
                <w:iCs w:val="0"/>
              </w:rPr>
              <w:t xml:space="preserve"> Оказывать медицинскую помощь в неотложной форме</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оказание медицинской помощи в неотложной форме в соответствии с алгоритмами оказания неотложной помощи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pStyle w:val="2"/>
              <w:spacing w:before="0" w:after="0" w:line="276" w:lineRule="auto"/>
              <w:jc w:val="both"/>
              <w:rPr>
                <w:rStyle w:val="af3"/>
                <w:rFonts w:ascii="Times New Roman" w:hAnsi="Times New Roman"/>
                <w:b w:val="0"/>
                <w:iCs w:val="0"/>
              </w:rPr>
            </w:pPr>
            <w:r w:rsidRPr="003002A6">
              <w:rPr>
                <w:rStyle w:val="af3"/>
                <w:rFonts w:ascii="Times New Roman" w:hAnsi="Times New Roman"/>
                <w:b w:val="0"/>
                <w:iCs w:val="0"/>
              </w:rPr>
              <w:t>ПК 4.6.</w:t>
            </w:r>
            <w:r w:rsidRPr="003002A6">
              <w:rPr>
                <w:rFonts w:ascii="Times New Roman" w:hAnsi="Times New Roman"/>
                <w:b w:val="0"/>
                <w:i w:val="0"/>
                <w:iCs w:val="0"/>
              </w:rPr>
              <w:t xml:space="preserve"> Участвовать в проведении мероприятий медицинской реабилитации</w:t>
            </w:r>
          </w:p>
        </w:tc>
        <w:tc>
          <w:tcPr>
            <w:tcW w:w="4521" w:type="dxa"/>
          </w:tcPr>
          <w:p w:rsidR="00047EFD" w:rsidRPr="003002A6" w:rsidRDefault="00047EFD" w:rsidP="00746AEF">
            <w:pPr>
              <w:pStyle w:val="2"/>
              <w:spacing w:before="0" w:after="0" w:line="276" w:lineRule="auto"/>
              <w:jc w:val="both"/>
              <w:rPr>
                <w:rFonts w:ascii="Times New Roman" w:hAnsi="Times New Roman"/>
                <w:b w:val="0"/>
                <w:i w:val="0"/>
                <w:iCs w:val="0"/>
              </w:rPr>
            </w:pPr>
            <w:r w:rsidRPr="003002A6">
              <w:rPr>
                <w:rFonts w:ascii="Times New Roman" w:hAnsi="Times New Roman"/>
                <w:b w:val="0"/>
                <w:i w:val="0"/>
                <w:iCs w:val="0"/>
              </w:rPr>
              <w:t>- проведение медицинской реабилитации в соответствии с алгоритмами применения средств и методов реабилитации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 xml:space="preserve">ОК 01. Выбирать способы решения задач </w:t>
            </w:r>
            <w:r w:rsidRPr="003002A6">
              <w:rPr>
                <w:rStyle w:val="af3"/>
                <w:rFonts w:ascii="Times New Roman" w:hAnsi="Times New Roman"/>
                <w:i w:val="0"/>
                <w:sz w:val="28"/>
                <w:szCs w:val="28"/>
              </w:rPr>
              <w:lastRenderedPageBreak/>
              <w:t>профессиональной деятельности применительно к различным контекстам</w:t>
            </w:r>
          </w:p>
        </w:tc>
        <w:tc>
          <w:tcPr>
            <w:tcW w:w="4521" w:type="dxa"/>
          </w:tcPr>
          <w:p w:rsidR="00047EFD" w:rsidRPr="003002A6" w:rsidRDefault="00047EFD" w:rsidP="00746AEF">
            <w:pPr>
              <w:spacing w:after="0"/>
              <w:rPr>
                <w:rStyle w:val="af3"/>
                <w:rFonts w:ascii="Times New Roman" w:hAnsi="Times New Roman"/>
                <w:i w:val="0"/>
                <w:sz w:val="28"/>
                <w:szCs w:val="28"/>
              </w:rPr>
            </w:pPr>
            <w:r w:rsidRPr="003002A6">
              <w:rPr>
                <w:rStyle w:val="af3"/>
                <w:rFonts w:ascii="Times New Roman" w:hAnsi="Times New Roman"/>
                <w:i w:val="0"/>
                <w:sz w:val="28"/>
                <w:szCs w:val="28"/>
              </w:rPr>
              <w:lastRenderedPageBreak/>
              <w:t xml:space="preserve">- соответствие выбранных средств и способов деятельности </w:t>
            </w:r>
            <w:r w:rsidRPr="003002A6">
              <w:rPr>
                <w:rStyle w:val="af3"/>
                <w:rFonts w:ascii="Times New Roman" w:hAnsi="Times New Roman"/>
                <w:i w:val="0"/>
                <w:sz w:val="28"/>
                <w:szCs w:val="28"/>
              </w:rPr>
              <w:lastRenderedPageBreak/>
              <w:t>поставленным целям</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lastRenderedPageBreak/>
              <w:t xml:space="preserve">Экспертное наблюдение </w:t>
            </w:r>
            <w:r w:rsidRPr="003002A6">
              <w:rPr>
                <w:rFonts w:ascii="Times New Roman" w:hAnsi="Times New Roman" w:cs="Times New Roman"/>
                <w:sz w:val="28"/>
                <w:szCs w:val="28"/>
              </w:rPr>
              <w:lastRenderedPageBreak/>
              <w:t>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lastRenderedPageBreak/>
              <w:t>ОК 02.</w:t>
            </w:r>
            <w:r w:rsidRPr="003002A6">
              <w:rPr>
                <w:rStyle w:val="af3"/>
                <w:rFonts w:ascii="Times New Roman" w:hAnsi="Times New Roman"/>
                <w:bCs/>
                <w:i w:val="0"/>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21" w:type="dxa"/>
          </w:tcPr>
          <w:p w:rsidR="00047EFD" w:rsidRPr="003002A6" w:rsidRDefault="00047EFD" w:rsidP="00746AEF">
            <w:pPr>
              <w:spacing w:after="0"/>
              <w:rPr>
                <w:rStyle w:val="af3"/>
                <w:rFonts w:ascii="Times New Roman" w:hAnsi="Times New Roman"/>
                <w:bCs/>
                <w:i w:val="0"/>
                <w:sz w:val="28"/>
                <w:szCs w:val="28"/>
              </w:rPr>
            </w:pPr>
            <w:r w:rsidRPr="003002A6">
              <w:rPr>
                <w:rStyle w:val="af3"/>
                <w:rFonts w:ascii="Times New Roman" w:hAnsi="Times New Roman"/>
                <w:bCs/>
                <w:i w:val="0"/>
                <w:sz w:val="28"/>
                <w:szCs w:val="28"/>
              </w:rPr>
              <w:t>- оптимальный выбор источника информации в соответствии с поставленной задачей;</w:t>
            </w:r>
          </w:p>
          <w:p w:rsidR="00047EFD" w:rsidRPr="003002A6" w:rsidRDefault="00047EFD" w:rsidP="00746AEF">
            <w:pPr>
              <w:spacing w:after="0"/>
              <w:rPr>
                <w:rStyle w:val="af3"/>
                <w:rFonts w:ascii="Times New Roman" w:hAnsi="Times New Roman"/>
                <w:bCs/>
                <w:i w:val="0"/>
                <w:sz w:val="28"/>
                <w:szCs w:val="28"/>
              </w:rPr>
            </w:pPr>
            <w:r w:rsidRPr="003002A6">
              <w:rPr>
                <w:rStyle w:val="af3"/>
                <w:rFonts w:ascii="Times New Roman" w:hAnsi="Times New Roman"/>
                <w:bCs/>
                <w:i w:val="0"/>
                <w:sz w:val="28"/>
                <w:szCs w:val="28"/>
              </w:rPr>
              <w:t>- соответствие найденной информации поставленной задаче</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ОК 04. Эффективно взаимодействовать и работать в коллективе и команде</w:t>
            </w:r>
          </w:p>
        </w:tc>
        <w:tc>
          <w:tcPr>
            <w:tcW w:w="4521" w:type="dxa"/>
          </w:tcPr>
          <w:p w:rsidR="00047EFD" w:rsidRPr="003002A6" w:rsidRDefault="00047EFD" w:rsidP="003002A6">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соблюдение норм профессиональной этики в процессе общения с коллегами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Style w:val="af3"/>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21" w:type="dxa"/>
          </w:tcPr>
          <w:p w:rsidR="00047EFD" w:rsidRPr="003002A6" w:rsidRDefault="00047EFD" w:rsidP="003002A6">
            <w:pPr>
              <w:pStyle w:val="2"/>
              <w:spacing w:before="0" w:after="0" w:line="276" w:lineRule="auto"/>
              <w:rPr>
                <w:rStyle w:val="af3"/>
                <w:rFonts w:ascii="Times New Roman" w:hAnsi="Times New Roman"/>
                <w:b w:val="0"/>
                <w:iCs w:val="0"/>
              </w:rPr>
            </w:pPr>
            <w:r w:rsidRPr="003002A6">
              <w:rPr>
                <w:rFonts w:ascii="Times New Roman" w:hAnsi="Times New Roman"/>
                <w:b w:val="0"/>
                <w:i w:val="0"/>
                <w:iCs w:val="0"/>
              </w:rPr>
              <w:t>- соответствие</w:t>
            </w:r>
            <w:r w:rsidR="003002A6" w:rsidRPr="003002A6">
              <w:rPr>
                <w:rFonts w:ascii="Times New Roman" w:hAnsi="Times New Roman"/>
                <w:b w:val="0"/>
                <w:i w:val="0"/>
                <w:iCs w:val="0"/>
              </w:rPr>
              <w:t xml:space="preserve"> </w:t>
            </w:r>
            <w:r w:rsidRPr="003002A6">
              <w:rPr>
                <w:rFonts w:ascii="Times New Roman" w:hAnsi="Times New Roman"/>
                <w:b w:val="0"/>
                <w:i w:val="0"/>
                <w:iCs w:val="0"/>
              </w:rPr>
              <w:t>устной и письменной речи</w:t>
            </w:r>
            <w:r w:rsidR="003002A6" w:rsidRPr="003002A6">
              <w:rPr>
                <w:rFonts w:ascii="Times New Roman" w:hAnsi="Times New Roman"/>
                <w:b w:val="0"/>
                <w:i w:val="0"/>
                <w:iCs w:val="0"/>
              </w:rPr>
              <w:t xml:space="preserve"> </w:t>
            </w:r>
            <w:r w:rsidRPr="003002A6">
              <w:rPr>
                <w:rFonts w:ascii="Times New Roman" w:hAnsi="Times New Roman"/>
                <w:b w:val="0"/>
                <w:i w:val="0"/>
                <w:iCs w:val="0"/>
              </w:rPr>
              <w:t>нормам государственного языка</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r w:rsidR="00047EFD" w:rsidRPr="003002A6" w:rsidTr="003002A6">
        <w:trPr>
          <w:trHeight w:val="517"/>
        </w:trPr>
        <w:tc>
          <w:tcPr>
            <w:tcW w:w="3229" w:type="dxa"/>
          </w:tcPr>
          <w:p w:rsidR="00047EFD" w:rsidRPr="003002A6" w:rsidRDefault="00047EFD" w:rsidP="00746AEF">
            <w:pPr>
              <w:spacing w:after="0"/>
              <w:jc w:val="both"/>
              <w:rPr>
                <w:rFonts w:ascii="Times New Roman" w:hAnsi="Times New Roman" w:cs="Times New Roman"/>
                <w:sz w:val="28"/>
                <w:szCs w:val="28"/>
              </w:rPr>
            </w:pPr>
            <w:r w:rsidRPr="003002A6">
              <w:rPr>
                <w:rFonts w:ascii="Times New Roman" w:hAnsi="Times New Roman" w:cs="Times New Roman"/>
                <w:sz w:val="28"/>
                <w:szCs w:val="28"/>
              </w:rPr>
              <w:t>ОК 09</w:t>
            </w:r>
            <w:r w:rsidR="003002A6" w:rsidRPr="003002A6">
              <w:rPr>
                <w:rFonts w:ascii="Times New Roman" w:hAnsi="Times New Roman" w:cs="Times New Roman"/>
                <w:sz w:val="28"/>
                <w:szCs w:val="28"/>
              </w:rPr>
              <w:t>.</w:t>
            </w:r>
            <w:r w:rsidRPr="003002A6">
              <w:rPr>
                <w:rStyle w:val="af3"/>
                <w:rFonts w:ascii="Times New Roman" w:hAnsi="Times New Roman"/>
                <w:i w:val="0"/>
                <w:sz w:val="28"/>
                <w:szCs w:val="28"/>
              </w:rPr>
              <w:t xml:space="preserve"> Пользоваться профессиональной документацией на государственном и иностранном языках</w:t>
            </w:r>
          </w:p>
        </w:tc>
        <w:tc>
          <w:tcPr>
            <w:tcW w:w="4521" w:type="dxa"/>
          </w:tcPr>
          <w:p w:rsidR="00047EFD" w:rsidRPr="003002A6" w:rsidRDefault="00047EFD" w:rsidP="003002A6">
            <w:pPr>
              <w:pStyle w:val="2"/>
              <w:spacing w:before="0" w:after="0" w:line="276" w:lineRule="auto"/>
              <w:rPr>
                <w:rStyle w:val="af3"/>
                <w:rFonts w:ascii="Times New Roman" w:hAnsi="Times New Roman"/>
                <w:b w:val="0"/>
                <w:iCs w:val="0"/>
              </w:rPr>
            </w:pPr>
            <w:r w:rsidRPr="003002A6">
              <w:rPr>
                <w:rStyle w:val="af3"/>
                <w:rFonts w:ascii="Times New Roman" w:hAnsi="Times New Roman"/>
                <w:b w:val="0"/>
                <w:iCs w:val="0"/>
              </w:rPr>
              <w:t>- оформление медицинской документации в соответствии нормативными правовыми актами</w:t>
            </w:r>
          </w:p>
        </w:tc>
        <w:tc>
          <w:tcPr>
            <w:tcW w:w="1854" w:type="dxa"/>
          </w:tcPr>
          <w:p w:rsidR="00047EFD" w:rsidRPr="003002A6" w:rsidRDefault="00047EFD" w:rsidP="00746AEF">
            <w:pPr>
              <w:suppressAutoHyphens/>
              <w:spacing w:after="0"/>
              <w:rPr>
                <w:rFonts w:ascii="Times New Roman" w:hAnsi="Times New Roman" w:cs="Times New Roman"/>
                <w:sz w:val="28"/>
                <w:szCs w:val="28"/>
              </w:rPr>
            </w:pPr>
            <w:r w:rsidRPr="003002A6">
              <w:rPr>
                <w:rFonts w:ascii="Times New Roman" w:hAnsi="Times New Roman" w:cs="Times New Roman"/>
                <w:sz w:val="28"/>
                <w:szCs w:val="28"/>
              </w:rPr>
              <w:t>Экспертное наблюдение выполнения практических работ</w:t>
            </w:r>
          </w:p>
        </w:tc>
      </w:tr>
    </w:tbl>
    <w:p w:rsidR="00047EFD" w:rsidRPr="003002A6" w:rsidRDefault="00047EFD" w:rsidP="00105EB9">
      <w:pPr>
        <w:ind w:firstLine="426"/>
        <w:jc w:val="both"/>
        <w:rPr>
          <w:rFonts w:ascii="Times New Roman" w:hAnsi="Times New Roman" w:cs="Times New Roman"/>
          <w:b/>
          <w:sz w:val="28"/>
          <w:szCs w:val="28"/>
        </w:rPr>
      </w:pPr>
    </w:p>
    <w:sectPr w:rsidR="00047EFD" w:rsidRPr="003002A6" w:rsidSect="0097489A">
      <w:footerReference w:type="default" r:id="rId2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2D0" w:rsidRDefault="006132D0" w:rsidP="0097489A">
      <w:pPr>
        <w:spacing w:after="0" w:line="240" w:lineRule="auto"/>
      </w:pPr>
      <w:r>
        <w:separator/>
      </w:r>
    </w:p>
  </w:endnote>
  <w:endnote w:type="continuationSeparator" w:id="0">
    <w:p w:rsidR="006132D0" w:rsidRDefault="006132D0"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127DC6" w:rsidRDefault="00112208">
        <w:pPr>
          <w:pStyle w:val="ac"/>
          <w:jc w:val="center"/>
        </w:pPr>
        <w:r>
          <w:fldChar w:fldCharType="begin"/>
        </w:r>
        <w:r>
          <w:instrText>PAGE   \* MERGEFORMAT</w:instrText>
        </w:r>
        <w:r>
          <w:fldChar w:fldCharType="separate"/>
        </w:r>
        <w:r w:rsidR="00256CB0">
          <w:rPr>
            <w:noProof/>
          </w:rPr>
          <w:t>18</w:t>
        </w:r>
        <w:r>
          <w:rPr>
            <w:noProof/>
          </w:rPr>
          <w:fldChar w:fldCharType="end"/>
        </w:r>
      </w:p>
    </w:sdtContent>
  </w:sdt>
  <w:p w:rsidR="00127DC6" w:rsidRDefault="00127DC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2D0" w:rsidRDefault="006132D0" w:rsidP="0097489A">
      <w:pPr>
        <w:spacing w:after="0" w:line="240" w:lineRule="auto"/>
      </w:pPr>
      <w:r>
        <w:separator/>
      </w:r>
    </w:p>
  </w:footnote>
  <w:footnote w:type="continuationSeparator" w:id="0">
    <w:p w:rsidR="006132D0" w:rsidRDefault="006132D0"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1FE5"/>
    <w:multiLevelType w:val="singleLevel"/>
    <w:tmpl w:val="3E2806F2"/>
    <w:lvl w:ilvl="0">
      <w:start w:val="1"/>
      <w:numFmt w:val="decimal"/>
      <w:lvlText w:val="%1."/>
      <w:lvlJc w:val="left"/>
      <w:pPr>
        <w:tabs>
          <w:tab w:val="num" w:pos="360"/>
        </w:tabs>
        <w:ind w:left="360" w:hanging="360"/>
      </w:pPr>
      <w:rPr>
        <w:rFonts w:hint="default"/>
      </w:rPr>
    </w:lvl>
  </w:abstractNum>
  <w:abstractNum w:abstractNumId="1" w15:restartNumberingAfterBreak="0">
    <w:nsid w:val="0DCD145F"/>
    <w:multiLevelType w:val="singleLevel"/>
    <w:tmpl w:val="3E2806F2"/>
    <w:lvl w:ilvl="0">
      <w:start w:val="1"/>
      <w:numFmt w:val="decimal"/>
      <w:lvlText w:val="%1."/>
      <w:lvlJc w:val="left"/>
      <w:pPr>
        <w:tabs>
          <w:tab w:val="num" w:pos="360"/>
        </w:tabs>
        <w:ind w:left="360" w:hanging="360"/>
      </w:pPr>
      <w:rPr>
        <w:rFonts w:hint="default"/>
      </w:rPr>
    </w:lvl>
  </w:abstractNum>
  <w:abstractNum w:abstractNumId="2" w15:restartNumberingAfterBreak="0">
    <w:nsid w:val="1C5A6BE9"/>
    <w:multiLevelType w:val="singleLevel"/>
    <w:tmpl w:val="3E2806F2"/>
    <w:lvl w:ilvl="0">
      <w:start w:val="1"/>
      <w:numFmt w:val="decimal"/>
      <w:lvlText w:val="%1."/>
      <w:lvlJc w:val="left"/>
      <w:pPr>
        <w:tabs>
          <w:tab w:val="num" w:pos="360"/>
        </w:tabs>
        <w:ind w:left="360" w:hanging="360"/>
      </w:pPr>
      <w:rPr>
        <w:rFonts w:hint="default"/>
      </w:rPr>
    </w:lvl>
  </w:abstractNum>
  <w:abstractNum w:abstractNumId="3"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 w15:restartNumberingAfterBreak="0">
    <w:nsid w:val="34F2782B"/>
    <w:multiLevelType w:val="singleLevel"/>
    <w:tmpl w:val="3E2806F2"/>
    <w:lvl w:ilvl="0">
      <w:start w:val="1"/>
      <w:numFmt w:val="decimal"/>
      <w:lvlText w:val="%1."/>
      <w:lvlJc w:val="left"/>
      <w:pPr>
        <w:tabs>
          <w:tab w:val="num" w:pos="360"/>
        </w:tabs>
        <w:ind w:left="360" w:hanging="360"/>
      </w:pPr>
      <w:rPr>
        <w:rFonts w:hint="default"/>
      </w:rPr>
    </w:lvl>
  </w:abstractNum>
  <w:abstractNum w:abstractNumId="5" w15:restartNumberingAfterBreak="0">
    <w:nsid w:val="3BF275D4"/>
    <w:multiLevelType w:val="singleLevel"/>
    <w:tmpl w:val="3E2806F2"/>
    <w:lvl w:ilvl="0">
      <w:start w:val="1"/>
      <w:numFmt w:val="decimal"/>
      <w:lvlText w:val="%1."/>
      <w:lvlJc w:val="left"/>
      <w:pPr>
        <w:tabs>
          <w:tab w:val="num" w:pos="360"/>
        </w:tabs>
        <w:ind w:left="360" w:hanging="360"/>
      </w:pPr>
      <w:rPr>
        <w:rFonts w:hint="default"/>
      </w:rPr>
    </w:lvl>
  </w:abstractNum>
  <w:abstractNum w:abstractNumId="6" w15:restartNumberingAfterBreak="0">
    <w:nsid w:val="3C99087D"/>
    <w:multiLevelType w:val="singleLevel"/>
    <w:tmpl w:val="3E2806F2"/>
    <w:lvl w:ilvl="0">
      <w:start w:val="1"/>
      <w:numFmt w:val="decimal"/>
      <w:lvlText w:val="%1."/>
      <w:lvlJc w:val="left"/>
      <w:pPr>
        <w:tabs>
          <w:tab w:val="num" w:pos="360"/>
        </w:tabs>
        <w:ind w:left="360" w:hanging="360"/>
      </w:pPr>
      <w:rPr>
        <w:rFonts w:hint="default"/>
      </w:rPr>
    </w:lvl>
  </w:abstractNum>
  <w:abstractNum w:abstractNumId="7" w15:restartNumberingAfterBreak="0">
    <w:nsid w:val="3D4E2A0D"/>
    <w:multiLevelType w:val="singleLevel"/>
    <w:tmpl w:val="3E2806F2"/>
    <w:lvl w:ilvl="0">
      <w:start w:val="1"/>
      <w:numFmt w:val="decimal"/>
      <w:lvlText w:val="%1."/>
      <w:lvlJc w:val="left"/>
      <w:pPr>
        <w:tabs>
          <w:tab w:val="num" w:pos="360"/>
        </w:tabs>
        <w:ind w:left="360" w:hanging="360"/>
      </w:pPr>
      <w:rPr>
        <w:rFonts w:hint="default"/>
      </w:rPr>
    </w:lvl>
  </w:abstractNum>
  <w:abstractNum w:abstractNumId="8"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9" w15:restartNumberingAfterBreak="0">
    <w:nsid w:val="4FA41D23"/>
    <w:multiLevelType w:val="singleLevel"/>
    <w:tmpl w:val="3E2806F2"/>
    <w:lvl w:ilvl="0">
      <w:start w:val="1"/>
      <w:numFmt w:val="decimal"/>
      <w:lvlText w:val="%1."/>
      <w:lvlJc w:val="left"/>
      <w:pPr>
        <w:tabs>
          <w:tab w:val="num" w:pos="360"/>
        </w:tabs>
        <w:ind w:left="360" w:hanging="360"/>
      </w:pPr>
      <w:rPr>
        <w:rFonts w:hint="default"/>
      </w:rPr>
    </w:lvl>
  </w:abstractNum>
  <w:abstractNum w:abstractNumId="10" w15:restartNumberingAfterBreak="0">
    <w:nsid w:val="52C80779"/>
    <w:multiLevelType w:val="singleLevel"/>
    <w:tmpl w:val="3E2806F2"/>
    <w:lvl w:ilvl="0">
      <w:start w:val="1"/>
      <w:numFmt w:val="decimal"/>
      <w:lvlText w:val="%1."/>
      <w:lvlJc w:val="left"/>
      <w:pPr>
        <w:tabs>
          <w:tab w:val="num" w:pos="360"/>
        </w:tabs>
        <w:ind w:left="360" w:hanging="360"/>
      </w:pPr>
      <w:rPr>
        <w:rFonts w:hint="default"/>
      </w:rPr>
    </w:lvl>
  </w:abstractNum>
  <w:abstractNum w:abstractNumId="11" w15:restartNumberingAfterBreak="0">
    <w:nsid w:val="53022F43"/>
    <w:multiLevelType w:val="singleLevel"/>
    <w:tmpl w:val="3E2806F2"/>
    <w:lvl w:ilvl="0">
      <w:start w:val="1"/>
      <w:numFmt w:val="decimal"/>
      <w:lvlText w:val="%1."/>
      <w:lvlJc w:val="left"/>
      <w:pPr>
        <w:tabs>
          <w:tab w:val="num" w:pos="360"/>
        </w:tabs>
        <w:ind w:left="360" w:hanging="360"/>
      </w:pPr>
      <w:rPr>
        <w:rFonts w:hint="default"/>
      </w:rPr>
    </w:lvl>
  </w:abstractNum>
  <w:abstractNum w:abstractNumId="12" w15:restartNumberingAfterBreak="0">
    <w:nsid w:val="552C3C73"/>
    <w:multiLevelType w:val="singleLevel"/>
    <w:tmpl w:val="3E2806F2"/>
    <w:lvl w:ilvl="0">
      <w:start w:val="1"/>
      <w:numFmt w:val="decimal"/>
      <w:lvlText w:val="%1."/>
      <w:lvlJc w:val="left"/>
      <w:pPr>
        <w:tabs>
          <w:tab w:val="num" w:pos="360"/>
        </w:tabs>
        <w:ind w:left="360" w:hanging="360"/>
      </w:pPr>
      <w:rPr>
        <w:rFonts w:hint="default"/>
      </w:rPr>
    </w:lvl>
  </w:abstractNum>
  <w:abstractNum w:abstractNumId="13" w15:restartNumberingAfterBreak="0">
    <w:nsid w:val="5AB9471F"/>
    <w:multiLevelType w:val="singleLevel"/>
    <w:tmpl w:val="3E2806F2"/>
    <w:lvl w:ilvl="0">
      <w:start w:val="1"/>
      <w:numFmt w:val="decimal"/>
      <w:lvlText w:val="%1."/>
      <w:lvlJc w:val="left"/>
      <w:pPr>
        <w:tabs>
          <w:tab w:val="num" w:pos="360"/>
        </w:tabs>
        <w:ind w:left="360" w:hanging="360"/>
      </w:pPr>
      <w:rPr>
        <w:rFonts w:hint="default"/>
      </w:rPr>
    </w:lvl>
  </w:abstractNum>
  <w:abstractNum w:abstractNumId="14" w15:restartNumberingAfterBreak="0">
    <w:nsid w:val="61750503"/>
    <w:multiLevelType w:val="singleLevel"/>
    <w:tmpl w:val="3E2806F2"/>
    <w:lvl w:ilvl="0">
      <w:start w:val="1"/>
      <w:numFmt w:val="decimal"/>
      <w:lvlText w:val="%1."/>
      <w:lvlJc w:val="left"/>
      <w:pPr>
        <w:tabs>
          <w:tab w:val="num" w:pos="360"/>
        </w:tabs>
        <w:ind w:left="360" w:hanging="360"/>
      </w:pPr>
      <w:rPr>
        <w:rFonts w:hint="default"/>
      </w:rPr>
    </w:lvl>
  </w:abstractNum>
  <w:abstractNum w:abstractNumId="15" w15:restartNumberingAfterBreak="0">
    <w:nsid w:val="66366E14"/>
    <w:multiLevelType w:val="hybridMultilevel"/>
    <w:tmpl w:val="E7F4182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C940EE"/>
    <w:multiLevelType w:val="singleLevel"/>
    <w:tmpl w:val="3E2806F2"/>
    <w:lvl w:ilvl="0">
      <w:start w:val="1"/>
      <w:numFmt w:val="decimal"/>
      <w:lvlText w:val="%1."/>
      <w:lvlJc w:val="left"/>
      <w:pPr>
        <w:tabs>
          <w:tab w:val="num" w:pos="360"/>
        </w:tabs>
        <w:ind w:left="360" w:hanging="360"/>
      </w:pPr>
      <w:rPr>
        <w:rFonts w:hint="default"/>
      </w:rPr>
    </w:lvl>
  </w:abstractNum>
  <w:abstractNum w:abstractNumId="17" w15:restartNumberingAfterBreak="0">
    <w:nsid w:val="6AD411D7"/>
    <w:multiLevelType w:val="singleLevel"/>
    <w:tmpl w:val="3E2806F2"/>
    <w:lvl w:ilvl="0">
      <w:start w:val="1"/>
      <w:numFmt w:val="decimal"/>
      <w:lvlText w:val="%1."/>
      <w:lvlJc w:val="left"/>
      <w:pPr>
        <w:tabs>
          <w:tab w:val="num" w:pos="360"/>
        </w:tabs>
        <w:ind w:left="360" w:hanging="360"/>
      </w:pPr>
      <w:rPr>
        <w:rFonts w:hint="default"/>
      </w:rPr>
    </w:lvl>
  </w:abstractNum>
  <w:abstractNum w:abstractNumId="18" w15:restartNumberingAfterBreak="0">
    <w:nsid w:val="6EB430C8"/>
    <w:multiLevelType w:val="multilevel"/>
    <w:tmpl w:val="CB50498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D2B384F"/>
    <w:multiLevelType w:val="singleLevel"/>
    <w:tmpl w:val="3E2806F2"/>
    <w:lvl w:ilvl="0">
      <w:start w:val="1"/>
      <w:numFmt w:val="decimal"/>
      <w:lvlText w:val="%1."/>
      <w:lvlJc w:val="left"/>
      <w:pPr>
        <w:tabs>
          <w:tab w:val="num" w:pos="360"/>
        </w:tabs>
        <w:ind w:left="360" w:hanging="360"/>
      </w:pPr>
      <w:rPr>
        <w:rFonts w:hint="default"/>
      </w:rPr>
    </w:lvl>
  </w:abstractNum>
  <w:num w:numId="1">
    <w:abstractNumId w:val="8"/>
  </w:num>
  <w:num w:numId="2">
    <w:abstractNumId w:val="3"/>
  </w:num>
  <w:num w:numId="3">
    <w:abstractNumId w:val="18"/>
  </w:num>
  <w:num w:numId="4">
    <w:abstractNumId w:val="15"/>
  </w:num>
  <w:num w:numId="5">
    <w:abstractNumId w:val="5"/>
  </w:num>
  <w:num w:numId="6">
    <w:abstractNumId w:val="9"/>
  </w:num>
  <w:num w:numId="7">
    <w:abstractNumId w:val="19"/>
  </w:num>
  <w:num w:numId="8">
    <w:abstractNumId w:val="17"/>
  </w:num>
  <w:num w:numId="9">
    <w:abstractNumId w:val="2"/>
  </w:num>
  <w:num w:numId="10">
    <w:abstractNumId w:val="1"/>
  </w:num>
  <w:num w:numId="11">
    <w:abstractNumId w:val="6"/>
  </w:num>
  <w:num w:numId="12">
    <w:abstractNumId w:val="14"/>
  </w:num>
  <w:num w:numId="13">
    <w:abstractNumId w:val="0"/>
  </w:num>
  <w:num w:numId="14">
    <w:abstractNumId w:val="10"/>
  </w:num>
  <w:num w:numId="15">
    <w:abstractNumId w:val="12"/>
  </w:num>
  <w:num w:numId="16">
    <w:abstractNumId w:val="7"/>
  </w:num>
  <w:num w:numId="17">
    <w:abstractNumId w:val="16"/>
  </w:num>
  <w:num w:numId="18">
    <w:abstractNumId w:val="4"/>
  </w:num>
  <w:num w:numId="19">
    <w:abstractNumId w:val="11"/>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47EFD"/>
    <w:rsid w:val="0005159D"/>
    <w:rsid w:val="000633A1"/>
    <w:rsid w:val="00093DE3"/>
    <w:rsid w:val="000A2715"/>
    <w:rsid w:val="000B6094"/>
    <w:rsid w:val="000F09C5"/>
    <w:rsid w:val="00105EB9"/>
    <w:rsid w:val="001079C0"/>
    <w:rsid w:val="00112208"/>
    <w:rsid w:val="001177A3"/>
    <w:rsid w:val="001240AC"/>
    <w:rsid w:val="00126F49"/>
    <w:rsid w:val="00127DC6"/>
    <w:rsid w:val="00176690"/>
    <w:rsid w:val="0018187F"/>
    <w:rsid w:val="0018209B"/>
    <w:rsid w:val="00184965"/>
    <w:rsid w:val="00194DAB"/>
    <w:rsid w:val="001A7456"/>
    <w:rsid w:val="001B273F"/>
    <w:rsid w:val="001B3E7B"/>
    <w:rsid w:val="001C0419"/>
    <w:rsid w:val="001E3BBD"/>
    <w:rsid w:val="001E5BAB"/>
    <w:rsid w:val="00205789"/>
    <w:rsid w:val="002242F3"/>
    <w:rsid w:val="00253449"/>
    <w:rsid w:val="0025448D"/>
    <w:rsid w:val="00256CB0"/>
    <w:rsid w:val="00273359"/>
    <w:rsid w:val="00291BC2"/>
    <w:rsid w:val="002A5F9B"/>
    <w:rsid w:val="002F44AA"/>
    <w:rsid w:val="002F77F9"/>
    <w:rsid w:val="003002A6"/>
    <w:rsid w:val="00312504"/>
    <w:rsid w:val="003145A8"/>
    <w:rsid w:val="0033204F"/>
    <w:rsid w:val="0033380D"/>
    <w:rsid w:val="00334D5C"/>
    <w:rsid w:val="003403C9"/>
    <w:rsid w:val="00345973"/>
    <w:rsid w:val="00360659"/>
    <w:rsid w:val="003622EA"/>
    <w:rsid w:val="00385EAD"/>
    <w:rsid w:val="003A5E33"/>
    <w:rsid w:val="003C503B"/>
    <w:rsid w:val="003D0D11"/>
    <w:rsid w:val="003E66E1"/>
    <w:rsid w:val="00404BEB"/>
    <w:rsid w:val="00411AE4"/>
    <w:rsid w:val="00422BBA"/>
    <w:rsid w:val="00425E33"/>
    <w:rsid w:val="00456D28"/>
    <w:rsid w:val="00490078"/>
    <w:rsid w:val="004B18D2"/>
    <w:rsid w:val="004C2266"/>
    <w:rsid w:val="004E13AF"/>
    <w:rsid w:val="004E6ED2"/>
    <w:rsid w:val="004F4C71"/>
    <w:rsid w:val="005171E3"/>
    <w:rsid w:val="005514F5"/>
    <w:rsid w:val="00556A26"/>
    <w:rsid w:val="00577E01"/>
    <w:rsid w:val="00580F75"/>
    <w:rsid w:val="005835D9"/>
    <w:rsid w:val="00584D27"/>
    <w:rsid w:val="00587D66"/>
    <w:rsid w:val="005C052B"/>
    <w:rsid w:val="005C4276"/>
    <w:rsid w:val="005C5329"/>
    <w:rsid w:val="005E0222"/>
    <w:rsid w:val="005E52F7"/>
    <w:rsid w:val="00603273"/>
    <w:rsid w:val="006117C9"/>
    <w:rsid w:val="006132D0"/>
    <w:rsid w:val="00650A00"/>
    <w:rsid w:val="006570B8"/>
    <w:rsid w:val="00661B70"/>
    <w:rsid w:val="00665AD0"/>
    <w:rsid w:val="006938BD"/>
    <w:rsid w:val="006966AC"/>
    <w:rsid w:val="006A2893"/>
    <w:rsid w:val="006B6C94"/>
    <w:rsid w:val="006C2E1B"/>
    <w:rsid w:val="006C2F7A"/>
    <w:rsid w:val="006C716F"/>
    <w:rsid w:val="006E6C30"/>
    <w:rsid w:val="007314B8"/>
    <w:rsid w:val="00743548"/>
    <w:rsid w:val="00746AEF"/>
    <w:rsid w:val="007521C4"/>
    <w:rsid w:val="007553A9"/>
    <w:rsid w:val="007938DC"/>
    <w:rsid w:val="00796C94"/>
    <w:rsid w:val="007A2833"/>
    <w:rsid w:val="007C3489"/>
    <w:rsid w:val="007C46CB"/>
    <w:rsid w:val="007C6022"/>
    <w:rsid w:val="007D0D32"/>
    <w:rsid w:val="007E6825"/>
    <w:rsid w:val="00806C23"/>
    <w:rsid w:val="00811CF5"/>
    <w:rsid w:val="008202C6"/>
    <w:rsid w:val="00825DB3"/>
    <w:rsid w:val="008318A4"/>
    <w:rsid w:val="0083566F"/>
    <w:rsid w:val="00835D26"/>
    <w:rsid w:val="00856374"/>
    <w:rsid w:val="00870896"/>
    <w:rsid w:val="008A0643"/>
    <w:rsid w:val="008A418F"/>
    <w:rsid w:val="008D0425"/>
    <w:rsid w:val="008E6A91"/>
    <w:rsid w:val="0093111B"/>
    <w:rsid w:val="00935BBA"/>
    <w:rsid w:val="00943852"/>
    <w:rsid w:val="009656AF"/>
    <w:rsid w:val="00974182"/>
    <w:rsid w:val="0097489A"/>
    <w:rsid w:val="009A37D8"/>
    <w:rsid w:val="009C5223"/>
    <w:rsid w:val="00A1226C"/>
    <w:rsid w:val="00A12BD2"/>
    <w:rsid w:val="00A13E1A"/>
    <w:rsid w:val="00A162AA"/>
    <w:rsid w:val="00A17428"/>
    <w:rsid w:val="00A31F84"/>
    <w:rsid w:val="00A536CB"/>
    <w:rsid w:val="00A60C14"/>
    <w:rsid w:val="00A61877"/>
    <w:rsid w:val="00A811CF"/>
    <w:rsid w:val="00A847C6"/>
    <w:rsid w:val="00AA3E9D"/>
    <w:rsid w:val="00AB0DFE"/>
    <w:rsid w:val="00AB70C4"/>
    <w:rsid w:val="00AB79F6"/>
    <w:rsid w:val="00AD5088"/>
    <w:rsid w:val="00AD69E6"/>
    <w:rsid w:val="00AF0F54"/>
    <w:rsid w:val="00B13AC6"/>
    <w:rsid w:val="00B2346A"/>
    <w:rsid w:val="00B27B58"/>
    <w:rsid w:val="00B95147"/>
    <w:rsid w:val="00BA0507"/>
    <w:rsid w:val="00BB2CBE"/>
    <w:rsid w:val="00BB4CCB"/>
    <w:rsid w:val="00BB5019"/>
    <w:rsid w:val="00BD7FE3"/>
    <w:rsid w:val="00C01287"/>
    <w:rsid w:val="00C016DB"/>
    <w:rsid w:val="00C114B5"/>
    <w:rsid w:val="00C35BAB"/>
    <w:rsid w:val="00C55030"/>
    <w:rsid w:val="00C64FE2"/>
    <w:rsid w:val="00C85047"/>
    <w:rsid w:val="00CE3BD2"/>
    <w:rsid w:val="00CF33B7"/>
    <w:rsid w:val="00D227CA"/>
    <w:rsid w:val="00D32CDB"/>
    <w:rsid w:val="00D40B73"/>
    <w:rsid w:val="00D61A9B"/>
    <w:rsid w:val="00D67B7D"/>
    <w:rsid w:val="00DA0533"/>
    <w:rsid w:val="00DA5849"/>
    <w:rsid w:val="00DB7F50"/>
    <w:rsid w:val="00DD69DC"/>
    <w:rsid w:val="00E2030F"/>
    <w:rsid w:val="00E21EA0"/>
    <w:rsid w:val="00E278DC"/>
    <w:rsid w:val="00E30534"/>
    <w:rsid w:val="00E31326"/>
    <w:rsid w:val="00E41AE3"/>
    <w:rsid w:val="00E51629"/>
    <w:rsid w:val="00E57475"/>
    <w:rsid w:val="00E6464D"/>
    <w:rsid w:val="00E8110B"/>
    <w:rsid w:val="00E819A2"/>
    <w:rsid w:val="00E865AA"/>
    <w:rsid w:val="00E875DD"/>
    <w:rsid w:val="00E96177"/>
    <w:rsid w:val="00EA338A"/>
    <w:rsid w:val="00EC54FB"/>
    <w:rsid w:val="00ED2823"/>
    <w:rsid w:val="00F07227"/>
    <w:rsid w:val="00F12D4F"/>
    <w:rsid w:val="00F20A02"/>
    <w:rsid w:val="00F21717"/>
    <w:rsid w:val="00F30F11"/>
    <w:rsid w:val="00F3518B"/>
    <w:rsid w:val="00F50955"/>
    <w:rsid w:val="00F61680"/>
    <w:rsid w:val="00F63885"/>
    <w:rsid w:val="00F82F2C"/>
    <w:rsid w:val="00FB5195"/>
    <w:rsid w:val="00FE21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03A40"/>
  <w15:docId w15:val="{6735E609-540F-4FC1-812A-4C78A10AE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semiHidden/>
    <w:unhideWhenUsed/>
    <w:qFormat/>
    <w:rsid w:val="00A12BD2"/>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 w:type="character" w:customStyle="1" w:styleId="30">
    <w:name w:val="Заголовок 3 Знак"/>
    <w:basedOn w:val="a0"/>
    <w:link w:val="3"/>
    <w:uiPriority w:val="9"/>
    <w:semiHidden/>
    <w:rsid w:val="00A12BD2"/>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97519" TargetMode="External"/><Relationship Id="rId13" Type="http://schemas.openxmlformats.org/officeDocument/2006/relationships/hyperlink" Target="https://e.lanbook.com/book/180804" TargetMode="External"/><Relationship Id="rId18" Type="http://schemas.openxmlformats.org/officeDocument/2006/relationships/hyperlink" Target="http://www.medcollegelib.ru/book/ISBN9785970447512.html" TargetMode="External"/><Relationship Id="rId26" Type="http://schemas.openxmlformats.org/officeDocument/2006/relationships/hyperlink" Target="http://feml.scsml.rssi.ru" TargetMode="External"/><Relationship Id="rId3" Type="http://schemas.openxmlformats.org/officeDocument/2006/relationships/settings" Target="settings.xml"/><Relationship Id="rId21" Type="http://schemas.openxmlformats.org/officeDocument/2006/relationships/hyperlink" Target="https://e.lanbook.com/book/151670" TargetMode="External"/><Relationship Id="rId7" Type="http://schemas.openxmlformats.org/officeDocument/2006/relationships/hyperlink" Target="https://e.lanbook.com/book/179153" TargetMode="External"/><Relationship Id="rId12" Type="http://schemas.openxmlformats.org/officeDocument/2006/relationships/hyperlink" Target="http://www.medcollegelib.ru/book/" TargetMode="External"/><Relationship Id="rId17" Type="http://schemas.openxmlformats.org/officeDocument/2006/relationships/hyperlink" Target="https://e.lanbook.com/book/143711" TargetMode="External"/><Relationship Id="rId25" Type="http://schemas.openxmlformats.org/officeDocument/2006/relationships/hyperlink" Target="http://www.femb.ru/feml/" TargetMode="External"/><Relationship Id="rId2" Type="http://schemas.openxmlformats.org/officeDocument/2006/relationships/styles" Target="styles.xml"/><Relationship Id="rId16" Type="http://schemas.openxmlformats.org/officeDocument/2006/relationships/hyperlink" Target="https://e.lanbook.com/book/189373" TargetMode="External"/><Relationship Id="rId20" Type="http://schemas.openxmlformats.org/officeDocument/2006/relationships/hyperlink" Target="https://e.lanbook.com/book/19855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6368" TargetMode="External"/><Relationship Id="rId24" Type="http://schemas.openxmlformats.org/officeDocument/2006/relationships/hyperlink" Target="http://cr.rosminzdrav.ru" TargetMode="External"/><Relationship Id="rId5" Type="http://schemas.openxmlformats.org/officeDocument/2006/relationships/footnotes" Target="footnotes.xml"/><Relationship Id="rId15" Type="http://schemas.openxmlformats.org/officeDocument/2006/relationships/hyperlink" Target="https://e.lanbook.com/book/197563" TargetMode="External"/><Relationship Id="rId23" Type="http://schemas.openxmlformats.org/officeDocument/2006/relationships/hyperlink" Target="http://www.med-edu.ru/" TargetMode="External"/><Relationship Id="rId28" Type="http://schemas.openxmlformats.org/officeDocument/2006/relationships/fontTable" Target="fontTable.xml"/><Relationship Id="rId10" Type="http://schemas.openxmlformats.org/officeDocument/2006/relationships/hyperlink" Target="https://e.lanbook.com/book/179013" TargetMode="External"/><Relationship Id="rId19" Type="http://schemas.openxmlformats.org/officeDocument/2006/relationships/hyperlink" Target="http://www.medcollegelib.ru/book/ISBN9785970444443.html" TargetMode="External"/><Relationship Id="rId4" Type="http://schemas.openxmlformats.org/officeDocument/2006/relationships/webSettings" Target="webSettings.xml"/><Relationship Id="rId9" Type="http://schemas.openxmlformats.org/officeDocument/2006/relationships/hyperlink" Target="https://e.lanbook.com/book/197518" TargetMode="External"/><Relationship Id="rId14" Type="http://schemas.openxmlformats.org/officeDocument/2006/relationships/hyperlink" Target="https://www.studentlibrary.ru/book/ISBN9785970456941.html" TargetMode="External"/><Relationship Id="rId22" Type="http://schemas.openxmlformats.org/officeDocument/2006/relationships/hyperlink" Target="http://www.studmedlib.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2538</TotalTime>
  <Pages>1</Pages>
  <Words>6753</Words>
  <Characters>38497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102</cp:revision>
  <cp:lastPrinted>2026-02-05T08:14:00Z</cp:lastPrinted>
  <dcterms:created xsi:type="dcterms:W3CDTF">2023-11-20T08:45:00Z</dcterms:created>
  <dcterms:modified xsi:type="dcterms:W3CDTF">2026-02-05T08:14:00Z</dcterms:modified>
</cp:coreProperties>
</file>